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25" w:rsidRDefault="00024F35" w:rsidP="00024F35">
      <w:pPr>
        <w:spacing w:after="0" w:line="360" w:lineRule="auto"/>
        <w:contextualSpacing/>
        <w:jc w:val="center"/>
        <w:rPr>
          <w:rFonts w:ascii="Times New Roman" w:hAnsi="Times New Roman" w:cs="Times New Roman"/>
          <w:b/>
          <w:sz w:val="24"/>
          <w:szCs w:val="24"/>
        </w:rPr>
      </w:pPr>
      <w:r w:rsidRPr="00625AEB">
        <w:rPr>
          <w:rFonts w:ascii="Times New Roman" w:hAnsi="Times New Roman" w:cs="Times New Roman"/>
          <w:b/>
          <w:sz w:val="24"/>
          <w:szCs w:val="24"/>
        </w:rPr>
        <w:t>AD</w:t>
      </w:r>
      <w:r>
        <w:rPr>
          <w:rFonts w:ascii="Times New Roman" w:hAnsi="Times New Roman" w:cs="Times New Roman"/>
          <w:b/>
          <w:sz w:val="24"/>
          <w:szCs w:val="24"/>
        </w:rPr>
        <w:t>D</w:t>
      </w:r>
      <w:r w:rsidRPr="00625AEB">
        <w:rPr>
          <w:rFonts w:ascii="Times New Roman" w:hAnsi="Times New Roman" w:cs="Times New Roman"/>
          <w:b/>
          <w:sz w:val="24"/>
          <w:szCs w:val="24"/>
        </w:rPr>
        <w:t>ENDUM DIBAWAH TANGAN DALAM RESTRUKTURISASI KREDIT PERBANKAN DI MASA PANDEMI COVID-19</w:t>
      </w:r>
    </w:p>
    <w:p w:rsidR="00D14F94" w:rsidRDefault="00D14F94" w:rsidP="00024F35">
      <w:pPr>
        <w:spacing w:after="0" w:line="360" w:lineRule="auto"/>
        <w:contextualSpacing/>
        <w:jc w:val="center"/>
        <w:rPr>
          <w:rFonts w:ascii="Times New Roman" w:hAnsi="Times New Roman" w:cs="Times New Roman"/>
          <w:b/>
          <w:sz w:val="24"/>
          <w:szCs w:val="24"/>
          <w:lang w:val="en-US"/>
        </w:rPr>
      </w:pPr>
    </w:p>
    <w:p w:rsidR="00D14F94" w:rsidRPr="00D14F94" w:rsidRDefault="00D14F94" w:rsidP="00024F35">
      <w:pPr>
        <w:spacing w:after="0" w:line="360" w:lineRule="auto"/>
        <w:contextualSpacing/>
        <w:jc w:val="center"/>
        <w:rPr>
          <w:rFonts w:ascii="Times New Roman" w:hAnsi="Times New Roman" w:cs="Times New Roman"/>
          <w:sz w:val="24"/>
          <w:szCs w:val="24"/>
          <w:lang w:val="en-US"/>
        </w:rPr>
      </w:pPr>
      <w:proofErr w:type="spellStart"/>
      <w:r w:rsidRPr="00D14F94">
        <w:rPr>
          <w:rFonts w:ascii="Times New Roman" w:hAnsi="Times New Roman" w:cs="Times New Roman"/>
          <w:sz w:val="24"/>
          <w:szCs w:val="24"/>
          <w:lang w:val="en-US"/>
        </w:rPr>
        <w:t>Oleh</w:t>
      </w:r>
      <w:proofErr w:type="spellEnd"/>
      <w:r w:rsidRPr="00D14F94">
        <w:rPr>
          <w:rFonts w:ascii="Times New Roman" w:hAnsi="Times New Roman" w:cs="Times New Roman"/>
          <w:sz w:val="24"/>
          <w:szCs w:val="24"/>
          <w:lang w:val="en-US"/>
        </w:rPr>
        <w:t>:</w:t>
      </w:r>
    </w:p>
    <w:p w:rsidR="003A2E4A" w:rsidRPr="003A2E4A" w:rsidRDefault="003A2E4A" w:rsidP="00024F35">
      <w:pPr>
        <w:spacing w:after="0" w:line="360" w:lineRule="auto"/>
        <w:contextualSpacing/>
        <w:jc w:val="center"/>
        <w:rPr>
          <w:rFonts w:ascii="Times New Roman" w:hAnsi="Times New Roman" w:cs="Times New Roman"/>
          <w:b/>
          <w:sz w:val="24"/>
          <w:szCs w:val="24"/>
          <w:vertAlign w:val="superscript"/>
        </w:rPr>
      </w:pPr>
      <w:r>
        <w:rPr>
          <w:rFonts w:ascii="Times New Roman" w:hAnsi="Times New Roman" w:cs="Times New Roman"/>
          <w:b/>
          <w:sz w:val="24"/>
          <w:szCs w:val="24"/>
        </w:rPr>
        <w:t>Irma Lina Habibah</w:t>
      </w:r>
      <w:r>
        <w:rPr>
          <w:rFonts w:ascii="Times New Roman" w:hAnsi="Times New Roman" w:cs="Times New Roman"/>
          <w:b/>
          <w:sz w:val="24"/>
          <w:szCs w:val="24"/>
          <w:vertAlign w:val="superscript"/>
        </w:rPr>
        <w:t>1</w:t>
      </w:r>
      <w:r>
        <w:rPr>
          <w:rFonts w:ascii="Times New Roman" w:hAnsi="Times New Roman" w:cs="Times New Roman"/>
          <w:b/>
          <w:sz w:val="24"/>
          <w:szCs w:val="24"/>
        </w:rPr>
        <w:t>, Nila Arzaqi</w:t>
      </w:r>
      <w:r>
        <w:rPr>
          <w:rFonts w:ascii="Times New Roman" w:hAnsi="Times New Roman" w:cs="Times New Roman"/>
          <w:b/>
          <w:sz w:val="24"/>
          <w:szCs w:val="24"/>
          <w:vertAlign w:val="superscript"/>
        </w:rPr>
        <w:t>2</w:t>
      </w:r>
    </w:p>
    <w:p w:rsidR="00111575" w:rsidRDefault="003A2E4A" w:rsidP="00111575">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vertAlign w:val="superscript"/>
        </w:rPr>
        <w:t>1</w:t>
      </w:r>
      <w:r w:rsidRPr="003A2E4A">
        <w:rPr>
          <w:rFonts w:ascii="Times New Roman" w:hAnsi="Times New Roman" w:cs="Times New Roman"/>
          <w:sz w:val="24"/>
          <w:szCs w:val="24"/>
        </w:rPr>
        <w:t>Mahasiswa Kenotaria</w:t>
      </w:r>
      <w:r w:rsidR="00111575">
        <w:rPr>
          <w:rFonts w:ascii="Times New Roman" w:hAnsi="Times New Roman" w:cs="Times New Roman"/>
          <w:sz w:val="24"/>
          <w:szCs w:val="24"/>
        </w:rPr>
        <w:t>tan Universitas Sebelas Maret,</w:t>
      </w:r>
    </w:p>
    <w:p w:rsidR="003A2E4A" w:rsidRPr="00111575" w:rsidRDefault="003A2E4A" w:rsidP="00111575">
      <w:pPr>
        <w:spacing w:after="0" w:line="240" w:lineRule="auto"/>
        <w:contextualSpacing/>
        <w:jc w:val="center"/>
        <w:rPr>
          <w:rFonts w:ascii="Times New Roman" w:hAnsi="Times New Roman" w:cs="Times New Roman"/>
          <w:sz w:val="24"/>
          <w:szCs w:val="24"/>
          <w:lang w:val="en-US"/>
        </w:rPr>
      </w:pPr>
      <w:r w:rsidRPr="003A2E4A">
        <w:rPr>
          <w:rFonts w:ascii="Times New Roman" w:hAnsi="Times New Roman" w:cs="Times New Roman"/>
          <w:sz w:val="24"/>
          <w:szCs w:val="24"/>
        </w:rPr>
        <w:t xml:space="preserve">E-mail:  </w:t>
      </w:r>
      <w:hyperlink r:id="rId9" w:history="1">
        <w:r w:rsidR="00111575" w:rsidRPr="00426C3F">
          <w:rPr>
            <w:rStyle w:val="Hyperlink"/>
            <w:rFonts w:ascii="Times New Roman" w:hAnsi="Times New Roman" w:cs="Times New Roman"/>
            <w:sz w:val="24"/>
            <w:szCs w:val="24"/>
          </w:rPr>
          <w:t>irmalinahb@gmail.com</w:t>
        </w:r>
      </w:hyperlink>
      <w:r w:rsidR="00111575">
        <w:rPr>
          <w:rFonts w:ascii="Times New Roman" w:hAnsi="Times New Roman" w:cs="Times New Roman"/>
          <w:sz w:val="24"/>
          <w:szCs w:val="24"/>
          <w:lang w:val="en-US"/>
        </w:rPr>
        <w:t xml:space="preserve"> </w:t>
      </w:r>
    </w:p>
    <w:p w:rsidR="00111575" w:rsidRDefault="003A2E4A" w:rsidP="00111575">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0"/>
          <w:szCs w:val="24"/>
          <w:vertAlign w:val="superscript"/>
        </w:rPr>
        <w:t>2</w:t>
      </w:r>
      <w:r w:rsidRPr="003A2E4A">
        <w:rPr>
          <w:rFonts w:ascii="Times New Roman" w:hAnsi="Times New Roman" w:cs="Times New Roman"/>
          <w:sz w:val="24"/>
          <w:szCs w:val="24"/>
        </w:rPr>
        <w:t xml:space="preserve">Akademisi Universitas Muhammadiyah A.R. </w:t>
      </w:r>
      <w:r w:rsidR="00111575">
        <w:rPr>
          <w:rFonts w:ascii="Times New Roman" w:hAnsi="Times New Roman" w:cs="Times New Roman"/>
          <w:sz w:val="24"/>
          <w:szCs w:val="24"/>
        </w:rPr>
        <w:t>Fchrudin,</w:t>
      </w:r>
    </w:p>
    <w:p w:rsidR="00625AEB" w:rsidRPr="00111575" w:rsidRDefault="003A2E4A" w:rsidP="00111575">
      <w:pPr>
        <w:spacing w:after="0" w:line="240" w:lineRule="auto"/>
        <w:contextualSpacing/>
        <w:jc w:val="center"/>
        <w:rPr>
          <w:rFonts w:ascii="Times New Roman" w:hAnsi="Times New Roman" w:cs="Times New Roman"/>
          <w:sz w:val="24"/>
          <w:szCs w:val="24"/>
          <w:lang w:val="en-US"/>
        </w:rPr>
      </w:pPr>
      <w:r w:rsidRPr="003A2E4A">
        <w:rPr>
          <w:rFonts w:ascii="Times New Roman" w:hAnsi="Times New Roman" w:cs="Times New Roman"/>
          <w:sz w:val="24"/>
          <w:szCs w:val="24"/>
        </w:rPr>
        <w:t>E-mail:</w:t>
      </w:r>
      <w:r w:rsidR="00111575">
        <w:rPr>
          <w:rFonts w:ascii="Times New Roman" w:hAnsi="Times New Roman" w:cs="Times New Roman"/>
          <w:sz w:val="24"/>
          <w:szCs w:val="24"/>
          <w:lang w:val="en-US"/>
        </w:rPr>
        <w:t xml:space="preserve"> </w:t>
      </w:r>
      <w:hyperlink r:id="rId10" w:history="1">
        <w:r w:rsidR="00111575" w:rsidRPr="00426C3F">
          <w:rPr>
            <w:rStyle w:val="Hyperlink"/>
            <w:rFonts w:ascii="Times New Roman" w:hAnsi="Times New Roman" w:cs="Times New Roman"/>
            <w:sz w:val="24"/>
            <w:szCs w:val="24"/>
          </w:rPr>
          <w:t>nilaarzaqinilzaq@gmail.com</w:t>
        </w:r>
      </w:hyperlink>
      <w:r w:rsidR="00111575">
        <w:rPr>
          <w:rFonts w:ascii="Times New Roman" w:hAnsi="Times New Roman" w:cs="Times New Roman"/>
          <w:sz w:val="24"/>
          <w:szCs w:val="24"/>
          <w:lang w:val="en-US"/>
        </w:rPr>
        <w:t xml:space="preserve"> </w:t>
      </w:r>
    </w:p>
    <w:p w:rsidR="00BD2A29" w:rsidRDefault="00BD2A29" w:rsidP="00024F35">
      <w:pPr>
        <w:spacing w:after="0" w:line="360" w:lineRule="auto"/>
        <w:contextualSpacing/>
        <w:jc w:val="center"/>
        <w:rPr>
          <w:rFonts w:ascii="Times New Roman" w:hAnsi="Times New Roman" w:cs="Times New Roman"/>
          <w:b/>
          <w:sz w:val="24"/>
          <w:szCs w:val="24"/>
        </w:rPr>
      </w:pPr>
    </w:p>
    <w:p w:rsidR="00625AEB" w:rsidRDefault="00625AEB" w:rsidP="00024F35">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rsidR="003A2E4A" w:rsidRDefault="00322C8A" w:rsidP="00786089">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Kebijakan pemerintah dalam mengatasi perekonomian di Indonesia salah satunya dengan cara restukturisasi kredit perbankan. Pandemi Covid -19 memberikan dampak yang sangat signifikan terhadap perekonomian sendiri, oleh karena itu perbankan sebagai salah satu agen pembangunan memberikan restrukturisasi kredit perbankan melalui addendum dibawah tangan.</w:t>
      </w:r>
      <w:r w:rsidRPr="00322C8A">
        <w:rPr>
          <w:rFonts w:ascii="Times New Roman" w:hAnsi="Times New Roman" w:cs="Times New Roman"/>
          <w:sz w:val="24"/>
          <w:szCs w:val="24"/>
        </w:rPr>
        <w:t xml:space="preserve"> </w:t>
      </w:r>
      <w:r>
        <w:rPr>
          <w:rFonts w:ascii="Times New Roman" w:hAnsi="Times New Roman" w:cs="Times New Roman"/>
          <w:sz w:val="24"/>
          <w:szCs w:val="24"/>
        </w:rPr>
        <w:t>Restrukturisasi kredit dilakukan sebagai stimulus peningkatan ekonomi secara nasional. Pihak Bank memberikan kemudahan debitur terdampak Covid-19 saat pengajuan restrukturisasi kredit yaitu dengan pembuatan addendum dibawah tangan dengan tanpa legalisasi secara notariil.</w:t>
      </w:r>
      <w:r w:rsidR="00AC707E">
        <w:rPr>
          <w:rFonts w:ascii="Times New Roman" w:hAnsi="Times New Roman" w:cs="Times New Roman"/>
          <w:sz w:val="24"/>
          <w:szCs w:val="24"/>
        </w:rPr>
        <w:t xml:space="preserve"> </w:t>
      </w:r>
      <w:r w:rsidR="00AC707E" w:rsidRPr="000D4347">
        <w:rPr>
          <w:rFonts w:ascii="Times New Roman" w:hAnsi="Times New Roman" w:cs="Times New Roman"/>
          <w:sz w:val="24"/>
          <w:szCs w:val="24"/>
        </w:rPr>
        <w:t>Kekuatan addendum dibawah tangan perjanjian kredit pada perbankan bergantung pada pengakuan para pihak mengakui atau menyangkal terhadap kebanaran isi, tanda tangan dan cap jempol dalam perjanjian tersebut.</w:t>
      </w:r>
      <w:r w:rsidR="00AC707E" w:rsidRPr="00AC707E">
        <w:rPr>
          <w:rFonts w:ascii="Times New Roman" w:hAnsi="Times New Roman" w:cs="Times New Roman"/>
          <w:sz w:val="24"/>
          <w:szCs w:val="24"/>
        </w:rPr>
        <w:t xml:space="preserve"> </w:t>
      </w:r>
      <w:r w:rsidR="00AC707E">
        <w:rPr>
          <w:rFonts w:ascii="Times New Roman" w:hAnsi="Times New Roman" w:cs="Times New Roman"/>
          <w:sz w:val="24"/>
          <w:szCs w:val="24"/>
        </w:rPr>
        <w:t>Perlindungan hukum bagi kreditur dalam hal ini  pihak bank jika debitur tidak memenuhi kewajibannya atau sering disebut wanprestasi dalam addendum perjanjian kredit yang dilakukan dibawah tangan dengan jaminan hak tanggungan. Upaya yang dilakukan oleh pihak kreditur dengan upaya menyelesaikan kredit dengan jalur litigasi yaitu melakukan penyelesaian secara damai dengan menjual obyek hak tanggungan dibawah tangan, dan upaya yang terakhir dengan jalur non litigasi.</w:t>
      </w:r>
    </w:p>
    <w:p w:rsidR="00786089" w:rsidRPr="00786089" w:rsidRDefault="00786089" w:rsidP="00786089">
      <w:pPr>
        <w:spacing w:after="0" w:line="240" w:lineRule="auto"/>
        <w:contextualSpacing/>
        <w:jc w:val="both"/>
        <w:rPr>
          <w:rFonts w:ascii="Times New Roman" w:hAnsi="Times New Roman" w:cs="Times New Roman"/>
          <w:sz w:val="24"/>
          <w:szCs w:val="24"/>
          <w:lang w:val="en-US"/>
        </w:rPr>
      </w:pPr>
    </w:p>
    <w:p w:rsidR="00AC707E" w:rsidRDefault="00AC707E" w:rsidP="00786089">
      <w:pPr>
        <w:spacing w:after="0" w:line="240" w:lineRule="auto"/>
        <w:contextualSpacing/>
        <w:jc w:val="both"/>
        <w:rPr>
          <w:rFonts w:ascii="Times New Roman" w:hAnsi="Times New Roman" w:cs="Times New Roman"/>
          <w:sz w:val="24"/>
          <w:szCs w:val="24"/>
        </w:rPr>
      </w:pPr>
      <w:r w:rsidRPr="00AC707E">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Addendum, Dibawah Tangan, Covid-19</w:t>
      </w:r>
    </w:p>
    <w:p w:rsidR="003A2E4A" w:rsidRDefault="003A2E4A" w:rsidP="00024F35">
      <w:pPr>
        <w:spacing w:after="0" w:line="360" w:lineRule="auto"/>
        <w:contextualSpacing/>
        <w:jc w:val="both"/>
        <w:rPr>
          <w:rFonts w:ascii="Times New Roman" w:hAnsi="Times New Roman" w:cs="Times New Roman"/>
          <w:sz w:val="24"/>
          <w:szCs w:val="24"/>
        </w:rPr>
      </w:pPr>
    </w:p>
    <w:p w:rsidR="003A2E4A" w:rsidRPr="00BD2A29" w:rsidRDefault="003A2E4A" w:rsidP="00024F35">
      <w:pPr>
        <w:spacing w:after="0" w:line="360" w:lineRule="auto"/>
        <w:contextualSpacing/>
        <w:jc w:val="center"/>
        <w:rPr>
          <w:rFonts w:ascii="Times New Roman" w:hAnsi="Times New Roman" w:cs="Times New Roman"/>
          <w:b/>
          <w:i/>
          <w:sz w:val="24"/>
          <w:szCs w:val="24"/>
        </w:rPr>
      </w:pPr>
      <w:r w:rsidRPr="00BD2A29">
        <w:rPr>
          <w:rFonts w:ascii="Times New Roman" w:hAnsi="Times New Roman" w:cs="Times New Roman"/>
          <w:b/>
          <w:i/>
          <w:sz w:val="24"/>
          <w:szCs w:val="24"/>
        </w:rPr>
        <w:t>Abstract</w:t>
      </w:r>
    </w:p>
    <w:p w:rsidR="003A2E4A" w:rsidRDefault="003A2E4A" w:rsidP="00786089">
      <w:pPr>
        <w:spacing w:after="0" w:line="240" w:lineRule="auto"/>
        <w:contextualSpacing/>
        <w:jc w:val="both"/>
        <w:rPr>
          <w:rFonts w:ascii="Times New Roman" w:hAnsi="Times New Roman" w:cs="Times New Roman"/>
          <w:i/>
          <w:sz w:val="24"/>
          <w:szCs w:val="24"/>
          <w:lang w:val="en-US"/>
        </w:rPr>
      </w:pPr>
      <w:r w:rsidRPr="00D14F94">
        <w:rPr>
          <w:rFonts w:ascii="Times New Roman" w:hAnsi="Times New Roman" w:cs="Times New Roman"/>
          <w:i/>
          <w:sz w:val="24"/>
          <w:szCs w:val="24"/>
        </w:rPr>
        <w:t xml:space="preserve">One of the government policies in dealing with the economy in Indonesia is by restructuring bank credit. The Covid-19 pandemic has had a very significant impact on the economy itself, therefore banks as a development agent provide restructuring of bank credit through an underhand addendum. Credit restructuring was carried out as a stimulus to increase the national economy. The Bank provides convenience for debtors affected by Covid-19 when applying for credit restructuring, namely by making an addendum under hand without legalization in a notarized manner. The strength of the addendum under the hand of the credit agreement on banks depends on the parties acknowledging or denying the authenticity of the content, signature and thumbprint in the agreement. Legal protection for creditors, in this case the bank, if the debtor does not fulfill his obligations or is often called default in the addendum to the credit agreement which is carried out under hand with guarantees of security rights. Efforts are made by the creditor with an effort to settle credit through the litigation channel, namely to settle </w:t>
      </w:r>
      <w:r w:rsidRPr="00D14F94">
        <w:rPr>
          <w:rFonts w:ascii="Times New Roman" w:hAnsi="Times New Roman" w:cs="Times New Roman"/>
          <w:i/>
          <w:sz w:val="24"/>
          <w:szCs w:val="24"/>
        </w:rPr>
        <w:lastRenderedPageBreak/>
        <w:t>peacefully by selling the object of the mortgage under hand, and the last attempt is the non-litigation channel.</w:t>
      </w:r>
    </w:p>
    <w:p w:rsidR="00786089" w:rsidRPr="00786089" w:rsidRDefault="00786089" w:rsidP="00786089">
      <w:pPr>
        <w:spacing w:after="0" w:line="240" w:lineRule="auto"/>
        <w:contextualSpacing/>
        <w:jc w:val="both"/>
        <w:rPr>
          <w:rFonts w:ascii="Times New Roman" w:hAnsi="Times New Roman" w:cs="Times New Roman"/>
          <w:i/>
          <w:sz w:val="24"/>
          <w:szCs w:val="24"/>
          <w:lang w:val="en-US"/>
        </w:rPr>
      </w:pPr>
    </w:p>
    <w:p w:rsidR="003A2E4A" w:rsidRPr="00D14F94" w:rsidRDefault="003A2E4A" w:rsidP="00786089">
      <w:pPr>
        <w:spacing w:after="0" w:line="240" w:lineRule="auto"/>
        <w:contextualSpacing/>
        <w:jc w:val="both"/>
        <w:rPr>
          <w:rFonts w:ascii="Times New Roman" w:hAnsi="Times New Roman" w:cs="Times New Roman"/>
          <w:i/>
          <w:sz w:val="24"/>
          <w:szCs w:val="24"/>
        </w:rPr>
      </w:pPr>
      <w:r w:rsidRPr="00D14F94">
        <w:rPr>
          <w:rFonts w:ascii="Times New Roman" w:hAnsi="Times New Roman" w:cs="Times New Roman"/>
          <w:b/>
          <w:i/>
          <w:sz w:val="24"/>
          <w:szCs w:val="24"/>
        </w:rPr>
        <w:t>Keywords:</w:t>
      </w:r>
      <w:r w:rsidRPr="00D14F94">
        <w:rPr>
          <w:rFonts w:ascii="Times New Roman" w:hAnsi="Times New Roman" w:cs="Times New Roman"/>
          <w:i/>
          <w:sz w:val="24"/>
          <w:szCs w:val="24"/>
        </w:rPr>
        <w:t xml:space="preserve"> Addendum, Under Hand, Covid-19</w:t>
      </w:r>
    </w:p>
    <w:p w:rsidR="00D14F94" w:rsidRDefault="00D14F94" w:rsidP="00024F35">
      <w:pPr>
        <w:spacing w:after="0" w:line="360" w:lineRule="auto"/>
        <w:contextualSpacing/>
        <w:jc w:val="both"/>
        <w:rPr>
          <w:rFonts w:ascii="Times New Roman" w:hAnsi="Times New Roman" w:cs="Times New Roman"/>
          <w:b/>
          <w:sz w:val="24"/>
          <w:szCs w:val="24"/>
          <w:lang w:val="en-US"/>
        </w:rPr>
      </w:pPr>
    </w:p>
    <w:p w:rsidR="007848F2" w:rsidRPr="00D14F94" w:rsidRDefault="00694A05" w:rsidP="00694A05">
      <w:pPr>
        <w:pStyle w:val="ListParagraph"/>
        <w:numPr>
          <w:ilvl w:val="0"/>
          <w:numId w:val="9"/>
        </w:numPr>
        <w:spacing w:after="0" w:line="360" w:lineRule="auto"/>
        <w:ind w:left="426" w:hanging="426"/>
        <w:jc w:val="both"/>
        <w:rPr>
          <w:rFonts w:ascii="Times New Roman" w:hAnsi="Times New Roman" w:cs="Times New Roman"/>
          <w:b/>
          <w:sz w:val="24"/>
          <w:szCs w:val="24"/>
        </w:rPr>
      </w:pPr>
      <w:r w:rsidRPr="00D14F94">
        <w:rPr>
          <w:rFonts w:ascii="Times New Roman" w:hAnsi="Times New Roman" w:cs="Times New Roman"/>
          <w:b/>
          <w:sz w:val="24"/>
          <w:szCs w:val="24"/>
        </w:rPr>
        <w:t>Pendahuluan</w:t>
      </w:r>
    </w:p>
    <w:p w:rsidR="00EF4A23" w:rsidRDefault="00D72CCE"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Pandemi </w:t>
      </w:r>
      <w:r w:rsidR="007848F2">
        <w:rPr>
          <w:rFonts w:ascii="Times New Roman" w:hAnsi="Times New Roman" w:cs="Times New Roman"/>
          <w:sz w:val="24"/>
          <w:szCs w:val="24"/>
        </w:rPr>
        <w:t>C</w:t>
      </w:r>
      <w:r>
        <w:rPr>
          <w:rFonts w:ascii="Times New Roman" w:hAnsi="Times New Roman" w:cs="Times New Roman"/>
          <w:sz w:val="24"/>
          <w:szCs w:val="24"/>
        </w:rPr>
        <w:t xml:space="preserve">ovid-19 yang melanda di seluruh dunia tidak terkecuali di Indonesia tentunya memberikan dampak disemua aspek kehidupan. Pemerintah </w:t>
      </w:r>
      <w:r w:rsidR="007848F2">
        <w:rPr>
          <w:rFonts w:ascii="Times New Roman" w:hAnsi="Times New Roman" w:cs="Times New Roman"/>
          <w:sz w:val="24"/>
          <w:szCs w:val="24"/>
        </w:rPr>
        <w:t>Indonesia telah menetapkan C</w:t>
      </w:r>
      <w:r>
        <w:rPr>
          <w:rFonts w:ascii="Times New Roman" w:hAnsi="Times New Roman" w:cs="Times New Roman"/>
          <w:sz w:val="24"/>
          <w:szCs w:val="24"/>
        </w:rPr>
        <w:t>ovid-19 sebagai jenis penyakit yang menimbulkan kedaruratan k</w:t>
      </w:r>
      <w:r w:rsidR="00084996">
        <w:rPr>
          <w:rFonts w:ascii="Times New Roman" w:hAnsi="Times New Roman" w:cs="Times New Roman"/>
          <w:sz w:val="24"/>
          <w:szCs w:val="24"/>
        </w:rPr>
        <w:t>esehatan masyarakat, oleh karen</w:t>
      </w:r>
      <w:r>
        <w:rPr>
          <w:rFonts w:ascii="Times New Roman" w:hAnsi="Times New Roman" w:cs="Times New Roman"/>
          <w:sz w:val="24"/>
          <w:szCs w:val="24"/>
        </w:rPr>
        <w:t>a</w:t>
      </w:r>
      <w:r w:rsidR="00084996">
        <w:rPr>
          <w:rFonts w:ascii="Times New Roman" w:hAnsi="Times New Roman" w:cs="Times New Roman"/>
          <w:sz w:val="24"/>
          <w:szCs w:val="24"/>
        </w:rPr>
        <w:t xml:space="preserve"> </w:t>
      </w:r>
      <w:r>
        <w:rPr>
          <w:rFonts w:ascii="Times New Roman" w:hAnsi="Times New Roman" w:cs="Times New Roman"/>
          <w:sz w:val="24"/>
          <w:szCs w:val="24"/>
        </w:rPr>
        <w:t>itu dala</w:t>
      </w:r>
      <w:r w:rsidR="007848F2">
        <w:rPr>
          <w:rFonts w:ascii="Times New Roman" w:hAnsi="Times New Roman" w:cs="Times New Roman"/>
          <w:sz w:val="24"/>
          <w:szCs w:val="24"/>
        </w:rPr>
        <w:t>m rangka menghambat penyebaran C</w:t>
      </w:r>
      <w:r>
        <w:rPr>
          <w:rFonts w:ascii="Times New Roman" w:hAnsi="Times New Roman" w:cs="Times New Roman"/>
          <w:sz w:val="24"/>
          <w:szCs w:val="24"/>
        </w:rPr>
        <w:t>ovid-19. Pemerintah mengambil langkah den</w:t>
      </w:r>
      <w:r w:rsidR="007848F2">
        <w:rPr>
          <w:rFonts w:ascii="Times New Roman" w:hAnsi="Times New Roman" w:cs="Times New Roman"/>
          <w:sz w:val="24"/>
          <w:szCs w:val="24"/>
        </w:rPr>
        <w:t>gan menetapkan pandemi C</w:t>
      </w:r>
      <w:r>
        <w:rPr>
          <w:rFonts w:ascii="Times New Roman" w:hAnsi="Times New Roman" w:cs="Times New Roman"/>
          <w:sz w:val="24"/>
          <w:szCs w:val="24"/>
        </w:rPr>
        <w:t>ov</w:t>
      </w:r>
      <w:r w:rsidR="008358F5">
        <w:rPr>
          <w:rFonts w:ascii="Times New Roman" w:hAnsi="Times New Roman" w:cs="Times New Roman"/>
          <w:sz w:val="24"/>
          <w:szCs w:val="24"/>
        </w:rPr>
        <w:t xml:space="preserve">id-19 sebagai bencana nasional </w:t>
      </w:r>
      <w:r>
        <w:rPr>
          <w:rFonts w:ascii="Times New Roman" w:hAnsi="Times New Roman" w:cs="Times New Roman"/>
          <w:sz w:val="24"/>
          <w:szCs w:val="24"/>
        </w:rPr>
        <w:t xml:space="preserve">di dalam payung hukum Keputusan Presiden Republik Indonesia Nomor 12 Tahun 2020 tentang Penetapan Bencana Nonalam Penyebaran </w:t>
      </w:r>
      <w:r w:rsidRPr="00D72CCE">
        <w:rPr>
          <w:rFonts w:ascii="Times New Roman" w:hAnsi="Times New Roman" w:cs="Times New Roman"/>
          <w:i/>
          <w:sz w:val="24"/>
          <w:szCs w:val="24"/>
        </w:rPr>
        <w:t>Corona Virus Disease</w:t>
      </w:r>
      <w:r>
        <w:rPr>
          <w:rFonts w:ascii="Times New Roman" w:hAnsi="Times New Roman" w:cs="Times New Roman"/>
          <w:sz w:val="24"/>
          <w:szCs w:val="24"/>
        </w:rPr>
        <w:t xml:space="preserve"> 2019 (Covid-19) Sebagai Bencana Nasional.</w:t>
      </w:r>
    </w:p>
    <w:p w:rsidR="00F76236" w:rsidRDefault="007848F2"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Kondisi pandemi Covid-19 yang memberikan dampak luar biasa kepada semua aspek kehidupan termasuk aspek ekonomi, dan juga kegiatan perbankan dengan pr</w:t>
      </w:r>
      <w:r w:rsidR="004C204E">
        <w:rPr>
          <w:rFonts w:ascii="Times New Roman" w:hAnsi="Times New Roman" w:cs="Times New Roman"/>
          <w:sz w:val="24"/>
          <w:szCs w:val="24"/>
        </w:rPr>
        <w:t>oduk kreditnya, banyak nasabah b</w:t>
      </w:r>
      <w:r>
        <w:rPr>
          <w:rFonts w:ascii="Times New Roman" w:hAnsi="Times New Roman" w:cs="Times New Roman"/>
          <w:sz w:val="24"/>
          <w:szCs w:val="24"/>
        </w:rPr>
        <w:t xml:space="preserve">ank sebagai debitur terdampak Covid-19. </w:t>
      </w:r>
      <w:r w:rsidR="0052637F">
        <w:rPr>
          <w:rFonts w:ascii="Times New Roman" w:hAnsi="Times New Roman" w:cs="Times New Roman"/>
          <w:sz w:val="24"/>
          <w:szCs w:val="24"/>
        </w:rPr>
        <w:t xml:space="preserve">Adanya Pembatasan Sosial Berskala Besar (PSBB) yang menyebabkan </w:t>
      </w:r>
      <w:r w:rsidR="00CB7E6F">
        <w:rPr>
          <w:rFonts w:ascii="Times New Roman" w:hAnsi="Times New Roman" w:cs="Times New Roman"/>
          <w:sz w:val="24"/>
          <w:szCs w:val="24"/>
        </w:rPr>
        <w:t xml:space="preserve">bisnis dan </w:t>
      </w:r>
      <w:r w:rsidR="0052637F">
        <w:rPr>
          <w:rFonts w:ascii="Times New Roman" w:hAnsi="Times New Roman" w:cs="Times New Roman"/>
          <w:sz w:val="24"/>
          <w:szCs w:val="24"/>
        </w:rPr>
        <w:t xml:space="preserve">usaha </w:t>
      </w:r>
      <w:r w:rsidR="00CB7E6F">
        <w:rPr>
          <w:rFonts w:ascii="Times New Roman" w:hAnsi="Times New Roman" w:cs="Times New Roman"/>
          <w:sz w:val="24"/>
          <w:szCs w:val="24"/>
        </w:rPr>
        <w:t xml:space="preserve">mikro kecil dan menengah (UMKM) </w:t>
      </w:r>
      <w:r w:rsidR="0052637F">
        <w:rPr>
          <w:rFonts w:ascii="Times New Roman" w:hAnsi="Times New Roman" w:cs="Times New Roman"/>
          <w:sz w:val="24"/>
          <w:szCs w:val="24"/>
        </w:rPr>
        <w:t>mengalami kerugian</w:t>
      </w:r>
      <w:r w:rsidR="00DC0728">
        <w:rPr>
          <w:rFonts w:ascii="Times New Roman" w:hAnsi="Times New Roman" w:cs="Times New Roman"/>
          <w:sz w:val="24"/>
          <w:szCs w:val="24"/>
        </w:rPr>
        <w:t xml:space="preserve"> akibat dari menurunnya daya beli masyarakat karena hilangnya pengahasilan</w:t>
      </w:r>
      <w:r w:rsidR="0052637F">
        <w:rPr>
          <w:rFonts w:ascii="Times New Roman" w:hAnsi="Times New Roman" w:cs="Times New Roman"/>
          <w:sz w:val="24"/>
          <w:szCs w:val="24"/>
        </w:rPr>
        <w:t>, sehingga sektor usaha yang telah mempunyai pinjaman atau kredit di bank akan mengalami kesulitan dalam pembayaran an</w:t>
      </w:r>
      <w:r w:rsidR="009B12E0">
        <w:rPr>
          <w:rFonts w:ascii="Times New Roman" w:hAnsi="Times New Roman" w:cs="Times New Roman"/>
          <w:sz w:val="24"/>
          <w:szCs w:val="24"/>
        </w:rPr>
        <w:t>g</w:t>
      </w:r>
      <w:r w:rsidR="0052637F">
        <w:rPr>
          <w:rFonts w:ascii="Times New Roman" w:hAnsi="Times New Roman" w:cs="Times New Roman"/>
          <w:sz w:val="24"/>
          <w:szCs w:val="24"/>
        </w:rPr>
        <w:t>suran kredit tersebut.</w:t>
      </w:r>
    </w:p>
    <w:p w:rsidR="008358F5" w:rsidRDefault="00F27A5A"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Undang-Undang Perbankan</w:t>
      </w:r>
      <w:r w:rsidR="005D6E0A">
        <w:rPr>
          <w:rFonts w:ascii="Times New Roman" w:hAnsi="Times New Roman" w:cs="Times New Roman"/>
          <w:sz w:val="24"/>
          <w:szCs w:val="24"/>
        </w:rPr>
        <w:t xml:space="preserve"> men</w:t>
      </w:r>
      <w:r>
        <w:rPr>
          <w:rFonts w:ascii="Times New Roman" w:hAnsi="Times New Roman" w:cs="Times New Roman"/>
          <w:sz w:val="24"/>
          <w:szCs w:val="24"/>
        </w:rPr>
        <w:t>definisi</w:t>
      </w:r>
      <w:r w:rsidR="005D6E0A">
        <w:rPr>
          <w:rFonts w:ascii="Times New Roman" w:hAnsi="Times New Roman" w:cs="Times New Roman"/>
          <w:sz w:val="24"/>
          <w:szCs w:val="24"/>
        </w:rPr>
        <w:t>kan</w:t>
      </w:r>
      <w:r>
        <w:rPr>
          <w:rFonts w:ascii="Times New Roman" w:hAnsi="Times New Roman" w:cs="Times New Roman"/>
          <w:sz w:val="24"/>
          <w:szCs w:val="24"/>
        </w:rPr>
        <w:t xml:space="preserve"> kredit merupakan penyediaan uang atau tagihan yang dapat dipersamakan dengan itu, berdasarkan persetujuan atau kesepakatan pinjam meminjam antara </w:t>
      </w:r>
      <w:r w:rsidR="00056117">
        <w:rPr>
          <w:rFonts w:ascii="Times New Roman" w:hAnsi="Times New Roman" w:cs="Times New Roman"/>
          <w:sz w:val="24"/>
          <w:szCs w:val="24"/>
        </w:rPr>
        <w:t xml:space="preserve">pihak </w:t>
      </w:r>
      <w:r>
        <w:rPr>
          <w:rFonts w:ascii="Times New Roman" w:hAnsi="Times New Roman" w:cs="Times New Roman"/>
          <w:sz w:val="24"/>
          <w:szCs w:val="24"/>
        </w:rPr>
        <w:t xml:space="preserve">bank dengan pihak lain yang mewajibkan pihak peminjam untuk melunasi utangnya setelah jangka waktu </w:t>
      </w:r>
      <w:r w:rsidR="005D6E0A">
        <w:rPr>
          <w:rFonts w:ascii="Times New Roman" w:hAnsi="Times New Roman" w:cs="Times New Roman"/>
          <w:sz w:val="24"/>
          <w:szCs w:val="24"/>
        </w:rPr>
        <w:t>tertentu dengan pemberian bunga sebagaimana terdapat dalam Pasal 1 angka 11.</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Di dalam perjanjian suatu kredit bank terdapat hak-hak dan kewajiban-kewajiban para pihak yaitu pemberi kredit (kreditur) dan penerima kredit (debitur). </w:t>
      </w:r>
    </w:p>
    <w:p w:rsidR="0052637F" w:rsidRDefault="0052637F"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Kondisi bank dimana mengalami permasalahan dalam pelaksanaan penyaluran kredit terdapat kendala debitur merasa tidak mampu untuk membayar sesua</w:t>
      </w:r>
      <w:r w:rsidR="00E74F67">
        <w:rPr>
          <w:rFonts w:ascii="Times New Roman" w:hAnsi="Times New Roman" w:cs="Times New Roman"/>
          <w:sz w:val="24"/>
          <w:szCs w:val="24"/>
        </w:rPr>
        <w:t>i</w:t>
      </w:r>
      <w:r>
        <w:rPr>
          <w:rFonts w:ascii="Times New Roman" w:hAnsi="Times New Roman" w:cs="Times New Roman"/>
          <w:sz w:val="24"/>
          <w:szCs w:val="24"/>
        </w:rPr>
        <w:t xml:space="preserve"> jangka waktu yang telah ditentukan berupa pinjaman pokok dan bunga</w:t>
      </w:r>
      <w:r w:rsidR="00E658D6">
        <w:rPr>
          <w:rFonts w:ascii="Times New Roman" w:hAnsi="Times New Roman" w:cs="Times New Roman"/>
          <w:sz w:val="24"/>
          <w:szCs w:val="24"/>
        </w:rPr>
        <w:t xml:space="preserve"> yang menyebabkan </w:t>
      </w:r>
      <w:r w:rsidR="00E658D6">
        <w:rPr>
          <w:rFonts w:ascii="Times New Roman" w:hAnsi="Times New Roman" w:cs="Times New Roman"/>
          <w:sz w:val="24"/>
          <w:szCs w:val="24"/>
        </w:rPr>
        <w:lastRenderedPageBreak/>
        <w:t>kredit bermasalah.</w:t>
      </w:r>
      <w:r w:rsidR="00E658D6">
        <w:rPr>
          <w:rStyle w:val="FootnoteReference"/>
          <w:rFonts w:ascii="Times New Roman" w:hAnsi="Times New Roman" w:cs="Times New Roman"/>
          <w:sz w:val="24"/>
          <w:szCs w:val="24"/>
        </w:rPr>
        <w:footnoteReference w:id="2"/>
      </w:r>
      <w:r w:rsidR="00E658D6">
        <w:rPr>
          <w:rFonts w:ascii="Times New Roman" w:hAnsi="Times New Roman" w:cs="Times New Roman"/>
          <w:sz w:val="24"/>
          <w:szCs w:val="24"/>
        </w:rPr>
        <w:t xml:space="preserve"> Ditengah krisis akibat pandemi Covid-19, perbankan diwajibkan mampu untuk mengantisipasi lonjakan kredit macet atau kredit bermasalah. Kesehatan bank akan ditentukan dengan kredit macet, perbankan dianggap akan gagal dalam pengelolaan kegiatan bisnis bank apabila suatu kredit bermasalah bank tinggi.</w:t>
      </w:r>
      <w:r w:rsidR="00E658D6">
        <w:rPr>
          <w:rStyle w:val="FootnoteReference"/>
          <w:rFonts w:ascii="Times New Roman" w:hAnsi="Times New Roman" w:cs="Times New Roman"/>
          <w:sz w:val="24"/>
          <w:szCs w:val="24"/>
        </w:rPr>
        <w:footnoteReference w:id="3"/>
      </w:r>
      <w:r w:rsidR="00E658D6">
        <w:rPr>
          <w:rFonts w:ascii="Times New Roman" w:hAnsi="Times New Roman" w:cs="Times New Roman"/>
          <w:sz w:val="24"/>
          <w:szCs w:val="24"/>
        </w:rPr>
        <w:t xml:space="preserve"> </w:t>
      </w:r>
    </w:p>
    <w:p w:rsidR="008358F5" w:rsidRDefault="008358F5"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Pemerintah sendiri telah mengupayakan untuk pemulihan ekonomi di Indonesia dengan suatu kebijakan yang berpayung hukum </w:t>
      </w:r>
      <w:r w:rsidRPr="008358F5">
        <w:rPr>
          <w:rFonts w:ascii="Times New Roman" w:hAnsi="Times New Roman" w:cs="Times New Roman"/>
          <w:sz w:val="24"/>
          <w:szCs w:val="24"/>
        </w:rPr>
        <w:t xml:space="preserve">melalui </w:t>
      </w:r>
      <w:r w:rsidR="002A02F0">
        <w:rPr>
          <w:rFonts w:ascii="Times New Roman" w:hAnsi="Times New Roman" w:cs="Times New Roman"/>
          <w:sz w:val="24"/>
          <w:szCs w:val="24"/>
        </w:rPr>
        <w:t xml:space="preserve">Perpu Nomor 1 Tahun 2020 tentang kebijakan keuangan negara dan stabilitas sistem keuangan untuk penanganan Covid-19 dan/atau dalam rangka menghadapi ancaman yang membahayakan perekonomian nasional dan/atau stabilitas sistem keuangan, </w:t>
      </w:r>
      <w:r>
        <w:rPr>
          <w:rFonts w:ascii="Times New Roman" w:hAnsi="Times New Roman" w:cs="Times New Roman"/>
          <w:sz w:val="24"/>
          <w:szCs w:val="24"/>
        </w:rPr>
        <w:t xml:space="preserve">dan PJOK yaitu Peraturan Otoritas Jasa Keuangan Nomor 11 Tahun 2020 tentang Stimulus Dampak Covid-19. </w:t>
      </w:r>
    </w:p>
    <w:p w:rsidR="00D956CB" w:rsidRPr="003A2E4A" w:rsidRDefault="007848F2" w:rsidP="00694A05">
      <w:pPr>
        <w:spacing w:after="0" w:line="36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Restrukturisasi kredit dilakukan sebagai stimulus peningkatan ekonomi secara nasional. Pihak Bank memberik</w:t>
      </w:r>
      <w:r w:rsidR="00F76236">
        <w:rPr>
          <w:rFonts w:ascii="Times New Roman" w:hAnsi="Times New Roman" w:cs="Times New Roman"/>
          <w:sz w:val="24"/>
          <w:szCs w:val="24"/>
        </w:rPr>
        <w:t>a</w:t>
      </w:r>
      <w:r>
        <w:rPr>
          <w:rFonts w:ascii="Times New Roman" w:hAnsi="Times New Roman" w:cs="Times New Roman"/>
          <w:sz w:val="24"/>
          <w:szCs w:val="24"/>
        </w:rPr>
        <w:t>n kemudahan debitur terdampak Covid-19 saat pengajuan restrukturisasi kredit yaitu dengan pembuatan ad</w:t>
      </w:r>
      <w:r w:rsidR="00077BFF">
        <w:rPr>
          <w:rFonts w:ascii="Times New Roman" w:hAnsi="Times New Roman" w:cs="Times New Roman"/>
          <w:sz w:val="24"/>
          <w:szCs w:val="24"/>
        </w:rPr>
        <w:t>d</w:t>
      </w:r>
      <w:r>
        <w:rPr>
          <w:rFonts w:ascii="Times New Roman" w:hAnsi="Times New Roman" w:cs="Times New Roman"/>
          <w:sz w:val="24"/>
          <w:szCs w:val="24"/>
        </w:rPr>
        <w:t>endum dibawah tangan dengan tanpa legalisas</w:t>
      </w:r>
      <w:r w:rsidR="00B861BF">
        <w:rPr>
          <w:rFonts w:ascii="Times New Roman" w:hAnsi="Times New Roman" w:cs="Times New Roman"/>
          <w:sz w:val="24"/>
          <w:szCs w:val="24"/>
        </w:rPr>
        <w:t>i</w:t>
      </w:r>
      <w:r>
        <w:rPr>
          <w:rFonts w:ascii="Times New Roman" w:hAnsi="Times New Roman" w:cs="Times New Roman"/>
          <w:sz w:val="24"/>
          <w:szCs w:val="24"/>
        </w:rPr>
        <w:t xml:space="preserve"> secara notariil.</w:t>
      </w:r>
      <w:r w:rsidR="003A2E4A">
        <w:rPr>
          <w:rFonts w:ascii="Times New Roman" w:hAnsi="Times New Roman" w:cs="Times New Roman"/>
          <w:sz w:val="24"/>
          <w:szCs w:val="24"/>
        </w:rPr>
        <w:t xml:space="preserve"> </w:t>
      </w:r>
      <w:r w:rsidR="00D63AE3">
        <w:rPr>
          <w:rFonts w:ascii="Times New Roman" w:hAnsi="Times New Roman" w:cs="Times New Roman"/>
          <w:sz w:val="24"/>
          <w:szCs w:val="24"/>
        </w:rPr>
        <w:t>Kebijakan pemerintah dalam mengatasi perekonomian di Indonesia salah satunya dengan cara restukturisasi kredit perbankan. Pandemi Covid -19 memberikan dampak yang sangat signifikan terhadap perekonomian sendiri, oleh karena itu perbankan sebagai salah satu agen pembangunan memberikan restrukturisasi kredit perbankan melalui ad</w:t>
      </w:r>
      <w:r w:rsidR="00077BFF">
        <w:rPr>
          <w:rFonts w:ascii="Times New Roman" w:hAnsi="Times New Roman" w:cs="Times New Roman"/>
          <w:sz w:val="24"/>
          <w:szCs w:val="24"/>
        </w:rPr>
        <w:t>d</w:t>
      </w:r>
      <w:r w:rsidR="004E044D">
        <w:rPr>
          <w:rFonts w:ascii="Times New Roman" w:hAnsi="Times New Roman" w:cs="Times New Roman"/>
          <w:sz w:val="24"/>
          <w:szCs w:val="24"/>
        </w:rPr>
        <w:t xml:space="preserve">endum dibawah tangan. Berikut penulis akan membahas </w:t>
      </w:r>
      <w:r w:rsidR="00D956CB">
        <w:rPr>
          <w:rFonts w:ascii="Times New Roman" w:hAnsi="Times New Roman" w:cs="Times New Roman"/>
          <w:sz w:val="24"/>
          <w:szCs w:val="24"/>
        </w:rPr>
        <w:t>rumusan masalah dalam penelitian ini</w:t>
      </w:r>
      <w:r w:rsidR="00EF4A23">
        <w:rPr>
          <w:rFonts w:ascii="Times New Roman" w:hAnsi="Times New Roman" w:cs="Times New Roman"/>
          <w:sz w:val="24"/>
          <w:szCs w:val="24"/>
        </w:rPr>
        <w:t>:</w:t>
      </w:r>
      <w:r w:rsidR="003A2E4A">
        <w:rPr>
          <w:rFonts w:ascii="Times New Roman" w:hAnsi="Times New Roman" w:cs="Times New Roman"/>
          <w:sz w:val="24"/>
          <w:szCs w:val="24"/>
        </w:rPr>
        <w:t xml:space="preserve"> </w:t>
      </w:r>
      <w:r w:rsidR="00D956CB" w:rsidRPr="003A2E4A">
        <w:rPr>
          <w:rFonts w:ascii="Times New Roman" w:hAnsi="Times New Roman" w:cs="Times New Roman"/>
          <w:sz w:val="24"/>
          <w:szCs w:val="24"/>
        </w:rPr>
        <w:t>Bagaimana kekuatan hukum ad</w:t>
      </w:r>
      <w:r w:rsidR="00077BFF" w:rsidRPr="003A2E4A">
        <w:rPr>
          <w:rFonts w:ascii="Times New Roman" w:hAnsi="Times New Roman" w:cs="Times New Roman"/>
          <w:sz w:val="24"/>
          <w:szCs w:val="24"/>
        </w:rPr>
        <w:t>d</w:t>
      </w:r>
      <w:r w:rsidR="00D956CB" w:rsidRPr="003A2E4A">
        <w:rPr>
          <w:rFonts w:ascii="Times New Roman" w:hAnsi="Times New Roman" w:cs="Times New Roman"/>
          <w:sz w:val="24"/>
          <w:szCs w:val="24"/>
        </w:rPr>
        <w:t>endum diba</w:t>
      </w:r>
      <w:r w:rsidR="008B4EC0" w:rsidRPr="003A2E4A">
        <w:rPr>
          <w:rFonts w:ascii="Times New Roman" w:hAnsi="Times New Roman" w:cs="Times New Roman"/>
          <w:sz w:val="24"/>
          <w:szCs w:val="24"/>
        </w:rPr>
        <w:t>wah tangan (</w:t>
      </w:r>
      <w:r w:rsidR="00CB1930" w:rsidRPr="003A2E4A">
        <w:rPr>
          <w:rFonts w:ascii="Times New Roman" w:hAnsi="Times New Roman" w:cs="Times New Roman"/>
          <w:sz w:val="24"/>
          <w:szCs w:val="24"/>
        </w:rPr>
        <w:t>restrukturisasi</w:t>
      </w:r>
      <w:r w:rsidR="008B4EC0" w:rsidRPr="003A2E4A">
        <w:rPr>
          <w:rFonts w:ascii="Times New Roman" w:hAnsi="Times New Roman" w:cs="Times New Roman"/>
          <w:sz w:val="24"/>
          <w:szCs w:val="24"/>
        </w:rPr>
        <w:t>) dalam perjanjian</w:t>
      </w:r>
      <w:r w:rsidR="00CB1930" w:rsidRPr="003A2E4A">
        <w:rPr>
          <w:rFonts w:ascii="Times New Roman" w:hAnsi="Times New Roman" w:cs="Times New Roman"/>
          <w:sz w:val="24"/>
          <w:szCs w:val="24"/>
        </w:rPr>
        <w:t xml:space="preserve"> </w:t>
      </w:r>
      <w:r w:rsidR="00D956CB" w:rsidRPr="003A2E4A">
        <w:rPr>
          <w:rFonts w:ascii="Times New Roman" w:hAnsi="Times New Roman" w:cs="Times New Roman"/>
          <w:sz w:val="24"/>
          <w:szCs w:val="24"/>
        </w:rPr>
        <w:t>kredit perbankan di masa pandemi Covid-19 ?</w:t>
      </w:r>
      <w:r w:rsidR="003A2E4A">
        <w:rPr>
          <w:rFonts w:ascii="Times New Roman" w:hAnsi="Times New Roman" w:cs="Times New Roman"/>
          <w:sz w:val="24"/>
          <w:szCs w:val="24"/>
        </w:rPr>
        <w:t xml:space="preserve"> dan </w:t>
      </w:r>
      <w:r w:rsidR="00D956CB" w:rsidRPr="003A2E4A">
        <w:rPr>
          <w:rFonts w:ascii="Times New Roman" w:hAnsi="Times New Roman" w:cs="Times New Roman"/>
          <w:sz w:val="24"/>
          <w:szCs w:val="24"/>
        </w:rPr>
        <w:t xml:space="preserve">Bagaimana </w:t>
      </w:r>
      <w:r w:rsidR="00EF4A23" w:rsidRPr="003A2E4A">
        <w:rPr>
          <w:rFonts w:ascii="Times New Roman" w:hAnsi="Times New Roman" w:cs="Times New Roman"/>
          <w:sz w:val="24"/>
          <w:szCs w:val="24"/>
        </w:rPr>
        <w:t>perlindungan hukum bagi kreditor apabila terjadi wanprestasi dalam perjanjian ad</w:t>
      </w:r>
      <w:r w:rsidR="00077BFF" w:rsidRPr="003A2E4A">
        <w:rPr>
          <w:rFonts w:ascii="Times New Roman" w:hAnsi="Times New Roman" w:cs="Times New Roman"/>
          <w:sz w:val="24"/>
          <w:szCs w:val="24"/>
        </w:rPr>
        <w:t>d</w:t>
      </w:r>
      <w:r w:rsidR="003A2E4A">
        <w:rPr>
          <w:rFonts w:ascii="Times New Roman" w:hAnsi="Times New Roman" w:cs="Times New Roman"/>
          <w:sz w:val="24"/>
          <w:szCs w:val="24"/>
        </w:rPr>
        <w:t>endum dibawah tangan</w:t>
      </w:r>
      <w:r w:rsidR="00EF4A23" w:rsidRPr="003A2E4A">
        <w:rPr>
          <w:rFonts w:ascii="Times New Roman" w:hAnsi="Times New Roman" w:cs="Times New Roman"/>
          <w:sz w:val="24"/>
          <w:szCs w:val="24"/>
        </w:rPr>
        <w:t>?</w:t>
      </w:r>
    </w:p>
    <w:p w:rsidR="00786089" w:rsidRPr="00786089" w:rsidRDefault="00786089" w:rsidP="00786089">
      <w:pPr>
        <w:pStyle w:val="ListParagraph"/>
        <w:spacing w:after="0" w:line="360" w:lineRule="auto"/>
        <w:ind w:left="426"/>
        <w:jc w:val="both"/>
        <w:rPr>
          <w:rFonts w:ascii="Times New Roman" w:hAnsi="Times New Roman" w:cs="Times New Roman"/>
          <w:b/>
          <w:sz w:val="24"/>
          <w:szCs w:val="24"/>
        </w:rPr>
      </w:pPr>
    </w:p>
    <w:p w:rsidR="00625AEB" w:rsidRPr="00694A05" w:rsidRDefault="00694A05" w:rsidP="00694A05">
      <w:pPr>
        <w:pStyle w:val="ListParagraph"/>
        <w:numPr>
          <w:ilvl w:val="0"/>
          <w:numId w:val="9"/>
        </w:numPr>
        <w:spacing w:after="0" w:line="360" w:lineRule="auto"/>
        <w:ind w:left="426" w:hanging="426"/>
        <w:jc w:val="both"/>
        <w:rPr>
          <w:rFonts w:ascii="Times New Roman" w:hAnsi="Times New Roman" w:cs="Times New Roman"/>
          <w:b/>
          <w:sz w:val="24"/>
          <w:szCs w:val="24"/>
        </w:rPr>
      </w:pPr>
      <w:r w:rsidRPr="00694A05">
        <w:rPr>
          <w:rFonts w:ascii="Times New Roman" w:hAnsi="Times New Roman" w:cs="Times New Roman"/>
          <w:b/>
          <w:sz w:val="24"/>
          <w:szCs w:val="24"/>
        </w:rPr>
        <w:t>Metode Penelitian</w:t>
      </w:r>
    </w:p>
    <w:p w:rsidR="004C204E" w:rsidRDefault="004E044D" w:rsidP="00087CD6">
      <w:pPr>
        <w:spacing w:after="0" w:line="360" w:lineRule="auto"/>
        <w:ind w:left="426"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P</w:t>
      </w:r>
      <w:r w:rsidR="00745EEA">
        <w:rPr>
          <w:rFonts w:ascii="Times New Roman" w:hAnsi="Times New Roman" w:cs="Times New Roman"/>
          <w:sz w:val="24"/>
          <w:szCs w:val="24"/>
        </w:rPr>
        <w:t>enelitian yuridis normatif</w:t>
      </w:r>
      <w:r>
        <w:rPr>
          <w:rFonts w:ascii="Times New Roman" w:hAnsi="Times New Roman" w:cs="Times New Roman"/>
          <w:sz w:val="24"/>
          <w:szCs w:val="24"/>
        </w:rPr>
        <w:t xml:space="preserve"> merupakan jenis penelitian yang diguankan dalam penelitian ini</w:t>
      </w:r>
      <w:r w:rsidR="00745EEA">
        <w:rPr>
          <w:rFonts w:ascii="Times New Roman" w:hAnsi="Times New Roman" w:cs="Times New Roman"/>
          <w:sz w:val="24"/>
          <w:szCs w:val="24"/>
        </w:rPr>
        <w:t xml:space="preserve">. Pendekatan masalah yang digunakan dalm penelitian ini pendekatan undang-undang </w:t>
      </w:r>
      <w:r w:rsidR="00745EEA">
        <w:rPr>
          <w:rFonts w:ascii="Times New Roman" w:hAnsi="Times New Roman" w:cs="Times New Roman"/>
          <w:i/>
          <w:sz w:val="24"/>
          <w:szCs w:val="24"/>
        </w:rPr>
        <w:t>(Statue Approach)</w:t>
      </w:r>
      <w:r w:rsidR="00745EEA">
        <w:rPr>
          <w:rFonts w:ascii="Times New Roman" w:hAnsi="Times New Roman" w:cs="Times New Roman"/>
          <w:sz w:val="24"/>
          <w:szCs w:val="24"/>
        </w:rPr>
        <w:t xml:space="preserve"> menelaah regulasi atau peraturan yang </w:t>
      </w:r>
      <w:r w:rsidR="00745EEA">
        <w:rPr>
          <w:rFonts w:ascii="Times New Roman" w:hAnsi="Times New Roman" w:cs="Times New Roman"/>
          <w:sz w:val="24"/>
          <w:szCs w:val="24"/>
        </w:rPr>
        <w:lastRenderedPageBreak/>
        <w:t xml:space="preserve">bersangkutan dengan isu hukum yang diteliti. </w:t>
      </w:r>
      <w:r w:rsidR="00455933">
        <w:rPr>
          <w:rFonts w:ascii="Times New Roman" w:hAnsi="Times New Roman" w:cs="Times New Roman"/>
          <w:sz w:val="24"/>
          <w:szCs w:val="24"/>
        </w:rPr>
        <w:t xml:space="preserve">Teknik pengumpulan data yang digunakan adalah studi pustaka yang bertitik berat pada substansi atau peraturan hukum yang mengatur hukum perjanjian kredit dibawah tangan pada Perbankan. </w:t>
      </w:r>
    </w:p>
    <w:p w:rsidR="00786089" w:rsidRPr="00786089" w:rsidRDefault="00786089" w:rsidP="00087CD6">
      <w:pPr>
        <w:spacing w:after="0" w:line="360" w:lineRule="auto"/>
        <w:ind w:left="426" w:firstLine="720"/>
        <w:contextualSpacing/>
        <w:jc w:val="both"/>
        <w:rPr>
          <w:rFonts w:ascii="Times New Roman" w:hAnsi="Times New Roman" w:cs="Times New Roman"/>
          <w:sz w:val="24"/>
          <w:szCs w:val="24"/>
          <w:lang w:val="en-US"/>
        </w:rPr>
      </w:pPr>
    </w:p>
    <w:p w:rsidR="00625AEB" w:rsidRPr="00694A05" w:rsidRDefault="00694A05" w:rsidP="00694A05">
      <w:pPr>
        <w:pStyle w:val="ListParagraph"/>
        <w:numPr>
          <w:ilvl w:val="0"/>
          <w:numId w:val="9"/>
        </w:numPr>
        <w:tabs>
          <w:tab w:val="left" w:pos="426"/>
        </w:tabs>
        <w:spacing w:after="0" w:line="360" w:lineRule="auto"/>
        <w:ind w:left="426" w:hanging="426"/>
        <w:jc w:val="both"/>
        <w:rPr>
          <w:rFonts w:ascii="Times New Roman" w:hAnsi="Times New Roman" w:cs="Times New Roman"/>
          <w:b/>
          <w:sz w:val="24"/>
          <w:szCs w:val="24"/>
        </w:rPr>
      </w:pPr>
      <w:r w:rsidRPr="00694A05">
        <w:rPr>
          <w:rFonts w:ascii="Times New Roman" w:hAnsi="Times New Roman" w:cs="Times New Roman"/>
          <w:b/>
          <w:sz w:val="24"/>
          <w:szCs w:val="24"/>
        </w:rPr>
        <w:t>Hasil Dan Pembahasan</w:t>
      </w:r>
    </w:p>
    <w:p w:rsidR="00DC0728" w:rsidRPr="00786089" w:rsidRDefault="00084996" w:rsidP="00225A5A">
      <w:pPr>
        <w:pStyle w:val="ListParagraph"/>
        <w:numPr>
          <w:ilvl w:val="0"/>
          <w:numId w:val="5"/>
        </w:numPr>
        <w:spacing w:after="0" w:line="360" w:lineRule="auto"/>
        <w:ind w:left="851" w:hanging="425"/>
        <w:jc w:val="both"/>
        <w:rPr>
          <w:rFonts w:ascii="Times New Roman" w:hAnsi="Times New Roman" w:cs="Times New Roman"/>
          <w:b/>
          <w:sz w:val="24"/>
          <w:szCs w:val="24"/>
        </w:rPr>
      </w:pPr>
      <w:r w:rsidRPr="00786089">
        <w:rPr>
          <w:rFonts w:ascii="Times New Roman" w:hAnsi="Times New Roman" w:cs="Times New Roman"/>
          <w:b/>
          <w:sz w:val="24"/>
          <w:szCs w:val="24"/>
        </w:rPr>
        <w:t>Kekuatan Hukum Ad</w:t>
      </w:r>
      <w:r w:rsidR="00077BFF" w:rsidRPr="00786089">
        <w:rPr>
          <w:rFonts w:ascii="Times New Roman" w:hAnsi="Times New Roman" w:cs="Times New Roman"/>
          <w:b/>
          <w:sz w:val="24"/>
          <w:szCs w:val="24"/>
        </w:rPr>
        <w:t>d</w:t>
      </w:r>
      <w:r w:rsidRPr="00786089">
        <w:rPr>
          <w:rFonts w:ascii="Times New Roman" w:hAnsi="Times New Roman" w:cs="Times New Roman"/>
          <w:b/>
          <w:sz w:val="24"/>
          <w:szCs w:val="24"/>
        </w:rPr>
        <w:t xml:space="preserve">endum Dibawah Tangan </w:t>
      </w:r>
      <w:r w:rsidR="008B4EC0" w:rsidRPr="00786089">
        <w:rPr>
          <w:rFonts w:ascii="Times New Roman" w:hAnsi="Times New Roman" w:cs="Times New Roman"/>
          <w:b/>
          <w:sz w:val="24"/>
          <w:szCs w:val="24"/>
        </w:rPr>
        <w:t xml:space="preserve">(Restrukturisasi) </w:t>
      </w:r>
      <w:r w:rsidRPr="00786089">
        <w:rPr>
          <w:rFonts w:ascii="Times New Roman" w:hAnsi="Times New Roman" w:cs="Times New Roman"/>
          <w:b/>
          <w:sz w:val="24"/>
          <w:szCs w:val="24"/>
        </w:rPr>
        <w:t xml:space="preserve">Dalam </w:t>
      </w:r>
      <w:r w:rsidR="008B4EC0" w:rsidRPr="00786089">
        <w:rPr>
          <w:rFonts w:ascii="Times New Roman" w:hAnsi="Times New Roman" w:cs="Times New Roman"/>
          <w:b/>
          <w:sz w:val="24"/>
          <w:szCs w:val="24"/>
        </w:rPr>
        <w:t>Perjanjian</w:t>
      </w:r>
      <w:r w:rsidR="00CB1930" w:rsidRPr="00786089">
        <w:rPr>
          <w:rFonts w:ascii="Times New Roman" w:hAnsi="Times New Roman" w:cs="Times New Roman"/>
          <w:b/>
          <w:sz w:val="24"/>
          <w:szCs w:val="24"/>
        </w:rPr>
        <w:t xml:space="preserve"> </w:t>
      </w:r>
      <w:r w:rsidRPr="00786089">
        <w:rPr>
          <w:rFonts w:ascii="Times New Roman" w:hAnsi="Times New Roman" w:cs="Times New Roman"/>
          <w:b/>
          <w:sz w:val="24"/>
          <w:szCs w:val="24"/>
        </w:rPr>
        <w:t xml:space="preserve">Kredit Perbankan Di Masa Pandemi Covid-19 </w:t>
      </w:r>
    </w:p>
    <w:p w:rsidR="00254843" w:rsidRPr="00786089" w:rsidRDefault="00254843" w:rsidP="00225A5A">
      <w:pPr>
        <w:pStyle w:val="ListParagraph"/>
        <w:numPr>
          <w:ilvl w:val="0"/>
          <w:numId w:val="10"/>
        </w:numPr>
        <w:tabs>
          <w:tab w:val="left" w:pos="1276"/>
        </w:tabs>
        <w:spacing w:after="0" w:line="360" w:lineRule="auto"/>
        <w:ind w:left="1276" w:hanging="425"/>
        <w:jc w:val="both"/>
        <w:rPr>
          <w:rFonts w:ascii="Times New Roman" w:hAnsi="Times New Roman" w:cs="Times New Roman"/>
          <w:sz w:val="24"/>
          <w:szCs w:val="24"/>
        </w:rPr>
      </w:pPr>
      <w:r w:rsidRPr="00786089">
        <w:rPr>
          <w:rFonts w:ascii="Times New Roman" w:hAnsi="Times New Roman" w:cs="Times New Roman"/>
          <w:sz w:val="24"/>
          <w:szCs w:val="24"/>
        </w:rPr>
        <w:t>Regulasi Addendum Dibawah Tangan (Restrukturisasi) Dalam Perjanjian Kredit Perbankan Di Masa Pandemi Covid-19</w:t>
      </w:r>
    </w:p>
    <w:p w:rsidR="00254843" w:rsidRDefault="00675628" w:rsidP="00225A5A">
      <w:pPr>
        <w:spacing w:after="0" w:line="360" w:lineRule="auto"/>
        <w:ind w:left="1276" w:firstLine="720"/>
        <w:contextualSpacing/>
        <w:jc w:val="both"/>
        <w:rPr>
          <w:rFonts w:ascii="Times New Roman" w:hAnsi="Times New Roman" w:cs="Times New Roman"/>
          <w:sz w:val="24"/>
          <w:szCs w:val="24"/>
        </w:rPr>
      </w:pPr>
      <w:r w:rsidRPr="00675628">
        <w:rPr>
          <w:rFonts w:ascii="Times New Roman" w:hAnsi="Times New Roman" w:cs="Times New Roman"/>
          <w:sz w:val="24"/>
          <w:szCs w:val="24"/>
        </w:rPr>
        <w:t>Peraturan Jasa Otoritas Keuangan Nomor 11 Tahun 2020 tentang Stimulus Dampak Covid-19 yang dikeluarkan oleh OJK bel</w:t>
      </w:r>
      <w:r w:rsidR="004C204E">
        <w:rPr>
          <w:rFonts w:ascii="Times New Roman" w:hAnsi="Times New Roman" w:cs="Times New Roman"/>
          <w:sz w:val="24"/>
          <w:szCs w:val="24"/>
        </w:rPr>
        <w:t>um dipahami penuh oleh nasabah b</w:t>
      </w:r>
      <w:r w:rsidRPr="00675628">
        <w:rPr>
          <w:rFonts w:ascii="Times New Roman" w:hAnsi="Times New Roman" w:cs="Times New Roman"/>
          <w:sz w:val="24"/>
          <w:szCs w:val="24"/>
        </w:rPr>
        <w:t>ank. Masih banyak persep</w:t>
      </w:r>
      <w:r w:rsidR="004C204E">
        <w:rPr>
          <w:rFonts w:ascii="Times New Roman" w:hAnsi="Times New Roman" w:cs="Times New Roman"/>
          <w:sz w:val="24"/>
          <w:szCs w:val="24"/>
        </w:rPr>
        <w:t>si dari masyarakat bahwa pihak b</w:t>
      </w:r>
      <w:r w:rsidRPr="00675628">
        <w:rPr>
          <w:rFonts w:ascii="Times New Roman" w:hAnsi="Times New Roman" w:cs="Times New Roman"/>
          <w:sz w:val="24"/>
          <w:szCs w:val="24"/>
        </w:rPr>
        <w:t xml:space="preserve">ank mengabaikan </w:t>
      </w:r>
      <w:r w:rsidR="004C204E">
        <w:rPr>
          <w:rFonts w:ascii="Times New Roman" w:hAnsi="Times New Roman" w:cs="Times New Roman"/>
          <w:sz w:val="24"/>
          <w:szCs w:val="24"/>
        </w:rPr>
        <w:t>regulasi tersebut, akan tetapi b</w:t>
      </w:r>
      <w:r w:rsidRPr="00675628">
        <w:rPr>
          <w:rFonts w:ascii="Times New Roman" w:hAnsi="Times New Roman" w:cs="Times New Roman"/>
          <w:sz w:val="24"/>
          <w:szCs w:val="24"/>
        </w:rPr>
        <w:t xml:space="preserve">ank saat ini sedang mempersiapkan ketentuan internal untuk dapat melaksanakan regulasi tersebut, dikarenakan regulasi tersebut tidak akan memberikan manfaat kepada debitur saja akan tetapi juga bermanfaat untuk pihak </w:t>
      </w:r>
      <w:r>
        <w:rPr>
          <w:rFonts w:ascii="Times New Roman" w:hAnsi="Times New Roman" w:cs="Times New Roman"/>
          <w:sz w:val="24"/>
          <w:szCs w:val="24"/>
        </w:rPr>
        <w:t xml:space="preserve">reditur dalam hal ini perbankan. </w:t>
      </w:r>
    </w:p>
    <w:p w:rsidR="00254843" w:rsidRDefault="00675628"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Bank dapat memberikan solusi skema restrukturisasi kredit kepada pihak debitur, dengan maksut upaya yang dilakukan bank saat debitur keslitan dalam membayar angsuran kredit tersebut. </w:t>
      </w:r>
      <w:r w:rsidR="00077BFF">
        <w:rPr>
          <w:rFonts w:ascii="Times New Roman" w:hAnsi="Times New Roman" w:cs="Times New Roman"/>
          <w:sz w:val="24"/>
          <w:szCs w:val="24"/>
        </w:rPr>
        <w:t>Skema dalam restrukturisasi kredit dapat berupa penundaan pembayaran angsuran kredit, perpanjangan jangka waktu kredit, pemotongan denda dan  keringanan tunggakan kredit.</w:t>
      </w:r>
      <w:r w:rsidR="007E7FD1">
        <w:rPr>
          <w:rStyle w:val="FootnoteReference"/>
          <w:rFonts w:ascii="Times New Roman" w:hAnsi="Times New Roman" w:cs="Times New Roman"/>
          <w:sz w:val="24"/>
          <w:szCs w:val="24"/>
        </w:rPr>
        <w:footnoteReference w:id="4"/>
      </w:r>
      <w:r w:rsidR="00077BFF">
        <w:rPr>
          <w:rFonts w:ascii="Times New Roman" w:hAnsi="Times New Roman" w:cs="Times New Roman"/>
          <w:sz w:val="24"/>
          <w:szCs w:val="24"/>
        </w:rPr>
        <w:t xml:space="preserve"> Debitur dapat mengajukan permohonan restrukturisasi sesuai dengan regulasi yaitu Peraturan Jasa Otoritas Keunagan (PJOK) No. 11 Tahun 2020 jika mengalami atau terdampak dari pandemi Covid-19.</w:t>
      </w:r>
    </w:p>
    <w:p w:rsidR="00254843" w:rsidRDefault="00077BFF"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Restrukturisasi addendum dibawah tangan perjanjia</w:t>
      </w:r>
      <w:r w:rsidR="004C204E">
        <w:rPr>
          <w:rFonts w:ascii="Times New Roman" w:hAnsi="Times New Roman" w:cs="Times New Roman"/>
          <w:sz w:val="24"/>
          <w:szCs w:val="24"/>
        </w:rPr>
        <w:t>n kredit  yang ditawarkan oleh b</w:t>
      </w:r>
      <w:r>
        <w:rPr>
          <w:rFonts w:ascii="Times New Roman" w:hAnsi="Times New Roman" w:cs="Times New Roman"/>
          <w:sz w:val="24"/>
          <w:szCs w:val="24"/>
        </w:rPr>
        <w:t>ank sebagai implementasi P</w:t>
      </w:r>
      <w:r w:rsidR="004C204E">
        <w:rPr>
          <w:rFonts w:ascii="Times New Roman" w:hAnsi="Times New Roman" w:cs="Times New Roman"/>
          <w:sz w:val="24"/>
          <w:szCs w:val="24"/>
        </w:rPr>
        <w:t>JOK sebagai kebijakan internal b</w:t>
      </w:r>
      <w:r>
        <w:rPr>
          <w:rFonts w:ascii="Times New Roman" w:hAnsi="Times New Roman" w:cs="Times New Roman"/>
          <w:sz w:val="24"/>
          <w:szCs w:val="24"/>
        </w:rPr>
        <w:t>ank. Addendum merupakan perubahan terhadap ke</w:t>
      </w:r>
      <w:r w:rsidR="0002367D">
        <w:rPr>
          <w:rFonts w:ascii="Times New Roman" w:hAnsi="Times New Roman" w:cs="Times New Roman"/>
          <w:sz w:val="24"/>
          <w:szCs w:val="24"/>
        </w:rPr>
        <w:t>sepakatan yang sudah ditandatan</w:t>
      </w:r>
      <w:r>
        <w:rPr>
          <w:rFonts w:ascii="Times New Roman" w:hAnsi="Times New Roman" w:cs="Times New Roman"/>
          <w:sz w:val="24"/>
          <w:szCs w:val="24"/>
        </w:rPr>
        <w:t>g</w:t>
      </w:r>
      <w:r w:rsidR="0002367D">
        <w:rPr>
          <w:rFonts w:ascii="Times New Roman" w:hAnsi="Times New Roman" w:cs="Times New Roman"/>
          <w:sz w:val="24"/>
          <w:szCs w:val="24"/>
        </w:rPr>
        <w:t>a</w:t>
      </w:r>
      <w:r>
        <w:rPr>
          <w:rFonts w:ascii="Times New Roman" w:hAnsi="Times New Roman" w:cs="Times New Roman"/>
          <w:sz w:val="24"/>
          <w:szCs w:val="24"/>
        </w:rPr>
        <w:t xml:space="preserve">ni sebelumnya oleh debitur dan kreditur. </w:t>
      </w:r>
      <w:r w:rsidR="0002367D">
        <w:rPr>
          <w:rFonts w:ascii="Times New Roman" w:hAnsi="Times New Roman" w:cs="Times New Roman"/>
          <w:sz w:val="24"/>
          <w:szCs w:val="24"/>
        </w:rPr>
        <w:t>Pen</w:t>
      </w:r>
      <w:r w:rsidR="00254843">
        <w:rPr>
          <w:rFonts w:ascii="Times New Roman" w:hAnsi="Times New Roman" w:cs="Times New Roman"/>
          <w:sz w:val="24"/>
          <w:szCs w:val="24"/>
        </w:rPr>
        <w:t>an</w:t>
      </w:r>
      <w:r w:rsidR="0002367D">
        <w:rPr>
          <w:rFonts w:ascii="Times New Roman" w:hAnsi="Times New Roman" w:cs="Times New Roman"/>
          <w:sz w:val="24"/>
          <w:szCs w:val="24"/>
        </w:rPr>
        <w:t>datanganan addendum bisa jadi akan dikenai biaya materai</w:t>
      </w:r>
      <w:r w:rsidR="00BA3E19">
        <w:rPr>
          <w:rFonts w:ascii="Times New Roman" w:hAnsi="Times New Roman" w:cs="Times New Roman"/>
          <w:sz w:val="24"/>
          <w:szCs w:val="24"/>
        </w:rPr>
        <w:t xml:space="preserve"> atau biaya jasa Notaris. Apabila plafon besar maka addendum dibuat secara otentik me</w:t>
      </w:r>
      <w:r w:rsidR="004C204E">
        <w:rPr>
          <w:rFonts w:ascii="Times New Roman" w:hAnsi="Times New Roman" w:cs="Times New Roman"/>
          <w:sz w:val="24"/>
          <w:szCs w:val="24"/>
        </w:rPr>
        <w:t xml:space="preserve">ngeluarkan </w:t>
      </w:r>
      <w:r w:rsidR="004C204E">
        <w:rPr>
          <w:rFonts w:ascii="Times New Roman" w:hAnsi="Times New Roman" w:cs="Times New Roman"/>
          <w:sz w:val="24"/>
          <w:szCs w:val="24"/>
        </w:rPr>
        <w:lastRenderedPageBreak/>
        <w:t xml:space="preserve">biaya jasa otentik, </w:t>
      </w:r>
      <w:r w:rsidR="00BA3E19">
        <w:rPr>
          <w:rFonts w:ascii="Times New Roman" w:hAnsi="Times New Roman" w:cs="Times New Roman"/>
          <w:sz w:val="24"/>
          <w:szCs w:val="24"/>
        </w:rPr>
        <w:t>sedangkan untuk plafon kecil maka addendum biasanya hanya dibuat dibawah tangan.</w:t>
      </w:r>
    </w:p>
    <w:p w:rsidR="00254843" w:rsidRDefault="00F87B1E" w:rsidP="00225A5A">
      <w:pPr>
        <w:spacing w:after="0" w:line="360" w:lineRule="auto"/>
        <w:ind w:left="1276" w:firstLine="720"/>
        <w:contextualSpacing/>
        <w:jc w:val="both"/>
        <w:rPr>
          <w:rFonts w:ascii="Times New Roman" w:hAnsi="Times New Roman" w:cs="Times New Roman"/>
          <w:sz w:val="24"/>
          <w:szCs w:val="24"/>
        </w:rPr>
      </w:pPr>
      <w:r w:rsidRPr="00F87B1E">
        <w:rPr>
          <w:rFonts w:ascii="Times New Roman" w:hAnsi="Times New Roman" w:cs="Times New Roman"/>
          <w:sz w:val="24"/>
          <w:szCs w:val="24"/>
        </w:rPr>
        <w:t xml:space="preserve">Pasal 2 POJK menyatakan bahwa dimana pihak lembaga pembiayaan dan bank dapat menerapkan kebijakan yang mendukung </w:t>
      </w:r>
      <w:r>
        <w:rPr>
          <w:rFonts w:ascii="Times New Roman" w:hAnsi="Times New Roman" w:cs="Times New Roman"/>
          <w:sz w:val="24"/>
          <w:szCs w:val="24"/>
        </w:rPr>
        <w:t xml:space="preserve">stimulasi pertumbuhan perekonomian Indoneisa untuk debitur yang terdampak Covid-19 tidak terkecuali debitur UMKM yang telah mengalami kredit bermasalah atau tunggakan kredit yang telah dialami oleh debitur. </w:t>
      </w:r>
      <w:r w:rsidR="0070412B">
        <w:rPr>
          <w:rFonts w:ascii="Times New Roman" w:hAnsi="Times New Roman" w:cs="Times New Roman"/>
          <w:sz w:val="24"/>
          <w:szCs w:val="24"/>
        </w:rPr>
        <w:t>Terdapat dua metode penyelesaian kredit bermasalah antara lain: pertama, penyelesaian kredit bermasalah melalui perundingan kembali</w:t>
      </w:r>
      <w:r w:rsidR="00254843">
        <w:rPr>
          <w:rFonts w:ascii="Times New Roman" w:hAnsi="Times New Roman" w:cs="Times New Roman"/>
          <w:sz w:val="24"/>
          <w:szCs w:val="24"/>
        </w:rPr>
        <w:t xml:space="preserve"> </w:t>
      </w:r>
      <w:r w:rsidR="0070412B">
        <w:rPr>
          <w:rFonts w:ascii="Times New Roman" w:hAnsi="Times New Roman" w:cs="Times New Roman"/>
          <w:sz w:val="24"/>
          <w:szCs w:val="24"/>
        </w:rPr>
        <w:t>oleh para pihak (debitur dan kreditur), dan yang kedua, penyelesaian kredit bermasalah melalui lembaga hukum, seperti lembaga peradilan dan arbitrase.</w:t>
      </w:r>
      <w:r w:rsidR="004C204E">
        <w:rPr>
          <w:rStyle w:val="FootnoteReference"/>
          <w:rFonts w:ascii="Times New Roman" w:hAnsi="Times New Roman" w:cs="Times New Roman"/>
          <w:sz w:val="24"/>
          <w:szCs w:val="24"/>
        </w:rPr>
        <w:footnoteReference w:id="5"/>
      </w:r>
    </w:p>
    <w:p w:rsidR="00254843" w:rsidRDefault="002F69E2"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Penyelamatan kredit bermasalah dapat dilakukan dalam tiga bentuk antara lain: pertama </w:t>
      </w:r>
      <w:r>
        <w:rPr>
          <w:rFonts w:ascii="Times New Roman" w:hAnsi="Times New Roman" w:cs="Times New Roman"/>
          <w:i/>
          <w:sz w:val="24"/>
          <w:szCs w:val="24"/>
        </w:rPr>
        <w:t xml:space="preserve">rescheduling </w:t>
      </w:r>
      <w:r>
        <w:rPr>
          <w:rFonts w:ascii="Times New Roman" w:hAnsi="Times New Roman" w:cs="Times New Roman"/>
          <w:sz w:val="24"/>
          <w:szCs w:val="24"/>
        </w:rPr>
        <w:t xml:space="preserve">(penjadwalan kembali) yaitu dengan cara melakukan perubahan terhadap beberapa syarat perjanjian kredit yang berkenan dengan jadwal pembayaran kembali. Kedua, </w:t>
      </w:r>
      <w:r>
        <w:rPr>
          <w:rFonts w:ascii="Times New Roman" w:hAnsi="Times New Roman" w:cs="Times New Roman"/>
          <w:i/>
          <w:sz w:val="24"/>
          <w:szCs w:val="24"/>
        </w:rPr>
        <w:t>reconditioning</w:t>
      </w:r>
      <w:r>
        <w:rPr>
          <w:rFonts w:ascii="Times New Roman" w:hAnsi="Times New Roman" w:cs="Times New Roman"/>
          <w:sz w:val="24"/>
          <w:szCs w:val="24"/>
        </w:rPr>
        <w:t xml:space="preserve"> (persyaratan kembali) yaitu dengan melakukan perubahan persyaratan kredit berupa pemberian tambahan kredit</w:t>
      </w:r>
      <w:r w:rsidR="005B75CE">
        <w:rPr>
          <w:rFonts w:ascii="Times New Roman" w:hAnsi="Times New Roman" w:cs="Times New Roman"/>
          <w:sz w:val="24"/>
          <w:szCs w:val="24"/>
        </w:rPr>
        <w:t xml:space="preserve"> atau bisa juga dengan melakukan konversi. Ketiga, </w:t>
      </w:r>
      <w:r w:rsidR="005B75CE" w:rsidRPr="00C4475B">
        <w:rPr>
          <w:rFonts w:ascii="Times New Roman" w:hAnsi="Times New Roman" w:cs="Times New Roman"/>
          <w:i/>
          <w:sz w:val="24"/>
          <w:szCs w:val="24"/>
        </w:rPr>
        <w:t>restrkturisasi</w:t>
      </w:r>
      <w:r w:rsidR="00C4475B">
        <w:rPr>
          <w:rFonts w:ascii="Times New Roman" w:hAnsi="Times New Roman" w:cs="Times New Roman"/>
          <w:sz w:val="24"/>
          <w:szCs w:val="24"/>
        </w:rPr>
        <w:t xml:space="preserve"> (penataan kembali) dengan melakukan perubahan persyaratan kredit berupa pemberian tambahan kredit atau dengan melakukan konversi.</w:t>
      </w:r>
      <w:r w:rsidR="004C204E">
        <w:rPr>
          <w:rStyle w:val="FootnoteReference"/>
          <w:rFonts w:ascii="Times New Roman" w:hAnsi="Times New Roman" w:cs="Times New Roman"/>
          <w:sz w:val="24"/>
          <w:szCs w:val="24"/>
        </w:rPr>
        <w:footnoteReference w:id="6"/>
      </w:r>
      <w:r w:rsidR="005B75CE">
        <w:rPr>
          <w:rFonts w:ascii="Times New Roman" w:hAnsi="Times New Roman" w:cs="Times New Roman"/>
          <w:sz w:val="24"/>
          <w:szCs w:val="24"/>
        </w:rPr>
        <w:t xml:space="preserve"> </w:t>
      </w:r>
    </w:p>
    <w:p w:rsidR="00254843" w:rsidRDefault="005B75CE"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Ketentuan di dalam PJOK No. 11 Tahun 2020 menyelamatkan kredit bermasalah dimasa pandemi Covid-19 menggunakan mekanisme kebijakan restrukturisasi. </w:t>
      </w:r>
      <w:r w:rsidR="00C4475B">
        <w:rPr>
          <w:rFonts w:ascii="Times New Roman" w:hAnsi="Times New Roman" w:cs="Times New Roman"/>
          <w:sz w:val="24"/>
          <w:szCs w:val="24"/>
        </w:rPr>
        <w:t xml:space="preserve">Debitur </w:t>
      </w:r>
      <w:r w:rsidR="0072312D">
        <w:rPr>
          <w:rFonts w:ascii="Times New Roman" w:hAnsi="Times New Roman" w:cs="Times New Roman"/>
          <w:sz w:val="24"/>
          <w:szCs w:val="24"/>
        </w:rPr>
        <w:t>dapat memperoleh pelonggara</w:t>
      </w:r>
      <w:r w:rsidR="003523D2">
        <w:rPr>
          <w:rFonts w:ascii="Times New Roman" w:hAnsi="Times New Roman" w:cs="Times New Roman"/>
          <w:sz w:val="24"/>
          <w:szCs w:val="24"/>
        </w:rPr>
        <w:t>n</w:t>
      </w:r>
      <w:r w:rsidR="0072312D">
        <w:rPr>
          <w:rFonts w:ascii="Times New Roman" w:hAnsi="Times New Roman" w:cs="Times New Roman"/>
          <w:sz w:val="24"/>
          <w:szCs w:val="24"/>
        </w:rPr>
        <w:t xml:space="preserve"> atau keringanan angsuran melalui enam pilihan berikut: menurunkan suku bunga, memperpanjang tenggang waktu, mengurangi tunggakan pokok, mengurangi tunggakan bunga, meningkatkan jalur kredit dan/atau mengubah kredit menjadi ekuitas sementara.</w:t>
      </w:r>
    </w:p>
    <w:p w:rsidR="00254843" w:rsidRDefault="003D4FD9"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Sistem hukum p</w:t>
      </w:r>
      <w:r w:rsidR="00254843">
        <w:rPr>
          <w:rFonts w:ascii="Times New Roman" w:hAnsi="Times New Roman" w:cs="Times New Roman"/>
          <w:sz w:val="24"/>
          <w:szCs w:val="24"/>
        </w:rPr>
        <w:t>e</w:t>
      </w:r>
      <w:r>
        <w:rPr>
          <w:rFonts w:ascii="Times New Roman" w:hAnsi="Times New Roman" w:cs="Times New Roman"/>
          <w:sz w:val="24"/>
          <w:szCs w:val="24"/>
        </w:rPr>
        <w:t xml:space="preserve">rjanjian di Indonesia menganut asas terbuka atau dikenal sebagai asas kebebasan berkontrak. Apabila ketentuan </w:t>
      </w:r>
      <w:r>
        <w:rPr>
          <w:rFonts w:ascii="Times New Roman" w:hAnsi="Times New Roman" w:cs="Times New Roman"/>
          <w:i/>
          <w:sz w:val="24"/>
          <w:szCs w:val="24"/>
        </w:rPr>
        <w:t xml:space="preserve">force majeure </w:t>
      </w:r>
      <w:r>
        <w:rPr>
          <w:rFonts w:ascii="Times New Roman" w:hAnsi="Times New Roman" w:cs="Times New Roman"/>
          <w:sz w:val="24"/>
          <w:szCs w:val="24"/>
        </w:rPr>
        <w:lastRenderedPageBreak/>
        <w:t xml:space="preserve">tidak dicantumkan dalam perjanjian kredit semula, maka </w:t>
      </w:r>
      <w:r w:rsidR="00C045A1">
        <w:rPr>
          <w:rFonts w:ascii="Times New Roman" w:hAnsi="Times New Roman" w:cs="Times New Roman"/>
          <w:sz w:val="24"/>
          <w:szCs w:val="24"/>
        </w:rPr>
        <w:t xml:space="preserve">sah saja apabila </w:t>
      </w:r>
      <w:r>
        <w:rPr>
          <w:rFonts w:ascii="Times New Roman" w:hAnsi="Times New Roman" w:cs="Times New Roman"/>
          <w:sz w:val="24"/>
          <w:szCs w:val="24"/>
        </w:rPr>
        <w:t>addendum diba</w:t>
      </w:r>
      <w:r w:rsidR="00C045A1">
        <w:rPr>
          <w:rFonts w:ascii="Times New Roman" w:hAnsi="Times New Roman" w:cs="Times New Roman"/>
          <w:sz w:val="24"/>
          <w:szCs w:val="24"/>
        </w:rPr>
        <w:t>wah tangan perjanjian mencantumka</w:t>
      </w:r>
      <w:r>
        <w:rPr>
          <w:rFonts w:ascii="Times New Roman" w:hAnsi="Times New Roman" w:cs="Times New Roman"/>
          <w:sz w:val="24"/>
          <w:szCs w:val="24"/>
        </w:rPr>
        <w:t xml:space="preserve">h atau menambahkan </w:t>
      </w:r>
      <w:r w:rsidR="00C045A1">
        <w:rPr>
          <w:rFonts w:ascii="Times New Roman" w:hAnsi="Times New Roman" w:cs="Times New Roman"/>
          <w:sz w:val="24"/>
          <w:szCs w:val="24"/>
        </w:rPr>
        <w:t xml:space="preserve">klausul tentang </w:t>
      </w:r>
      <w:r w:rsidR="00C045A1">
        <w:rPr>
          <w:rFonts w:ascii="Times New Roman" w:hAnsi="Times New Roman" w:cs="Times New Roman"/>
          <w:i/>
          <w:sz w:val="24"/>
          <w:szCs w:val="24"/>
        </w:rPr>
        <w:t>force majeure</w:t>
      </w:r>
      <w:r w:rsidR="00C045A1">
        <w:rPr>
          <w:rFonts w:ascii="Times New Roman" w:hAnsi="Times New Roman" w:cs="Times New Roman"/>
          <w:sz w:val="24"/>
          <w:szCs w:val="24"/>
        </w:rPr>
        <w:t xml:space="preserve"> dalam addendum tersebut, sebagaimana sesuai dengan ketentuan Pasal 1244 dan Pasal 1245 KUHPerdata. </w:t>
      </w:r>
    </w:p>
    <w:p w:rsidR="00C045A1" w:rsidRDefault="00C045A1" w:rsidP="00225A5A">
      <w:pPr>
        <w:spacing w:after="0" w:line="360" w:lineRule="auto"/>
        <w:ind w:left="1276" w:firstLine="720"/>
        <w:contextualSpacing/>
        <w:jc w:val="both"/>
        <w:rPr>
          <w:rFonts w:ascii="Times New Roman" w:hAnsi="Times New Roman" w:cs="Times New Roman"/>
          <w:sz w:val="24"/>
          <w:szCs w:val="24"/>
        </w:rPr>
      </w:pPr>
      <w:r>
        <w:rPr>
          <w:rFonts w:ascii="Times New Roman" w:hAnsi="Times New Roman" w:cs="Times New Roman"/>
          <w:sz w:val="24"/>
          <w:szCs w:val="24"/>
        </w:rPr>
        <w:t>Penerapan asas kebebasan berkontrak mengakibatkan para pihak yakni debitur dan kreditur diperbolehkan membuat dan memperjanjikan hal apa saja yang dituangkan dalam perjanjian atau disepakati dalam perikatan dengan tetap memperhatikan ketentuan-ketentuan yang tidak boleh melanggar regulasi atau hukum</w:t>
      </w:r>
      <w:r w:rsidR="000D22AD">
        <w:rPr>
          <w:rFonts w:ascii="Times New Roman" w:hAnsi="Times New Roman" w:cs="Times New Roman"/>
          <w:sz w:val="24"/>
          <w:szCs w:val="24"/>
        </w:rPr>
        <w:t xml:space="preserve"> yaitu Pasal 1320 dan Pasaal 1337 KUHPerdata</w:t>
      </w:r>
      <w:r>
        <w:rPr>
          <w:rFonts w:ascii="Times New Roman" w:hAnsi="Times New Roman" w:cs="Times New Roman"/>
          <w:sz w:val="24"/>
          <w:szCs w:val="24"/>
        </w:rPr>
        <w:t xml:space="preserve">, ketertiban umum dan kesusilaan. Termasuk addendum kalusul </w:t>
      </w:r>
      <w:r>
        <w:rPr>
          <w:rFonts w:ascii="Times New Roman" w:hAnsi="Times New Roman" w:cs="Times New Roman"/>
          <w:i/>
          <w:sz w:val="24"/>
          <w:szCs w:val="24"/>
        </w:rPr>
        <w:t xml:space="preserve">force majeure </w:t>
      </w:r>
      <w:r>
        <w:rPr>
          <w:rFonts w:ascii="Times New Roman" w:hAnsi="Times New Roman" w:cs="Times New Roman"/>
          <w:sz w:val="24"/>
          <w:szCs w:val="24"/>
        </w:rPr>
        <w:t xml:space="preserve"> di dalam perjanjian yang telah disepakati oleh kedua belah pihak (debitur dan kreditur).</w:t>
      </w:r>
    </w:p>
    <w:p w:rsidR="00CB1930" w:rsidRPr="00786089" w:rsidRDefault="00254843" w:rsidP="00225A5A">
      <w:pPr>
        <w:pStyle w:val="ListParagraph"/>
        <w:numPr>
          <w:ilvl w:val="0"/>
          <w:numId w:val="10"/>
        </w:numPr>
        <w:tabs>
          <w:tab w:val="left" w:pos="1276"/>
        </w:tabs>
        <w:spacing w:after="0" w:line="360" w:lineRule="auto"/>
        <w:ind w:left="1276" w:hanging="490"/>
        <w:jc w:val="both"/>
        <w:rPr>
          <w:rFonts w:ascii="Times New Roman" w:hAnsi="Times New Roman" w:cs="Times New Roman"/>
          <w:sz w:val="24"/>
          <w:szCs w:val="24"/>
        </w:rPr>
      </w:pPr>
      <w:r w:rsidRPr="00786089">
        <w:rPr>
          <w:rFonts w:ascii="Times New Roman" w:hAnsi="Times New Roman" w:cs="Times New Roman"/>
          <w:sz w:val="24"/>
          <w:szCs w:val="24"/>
        </w:rPr>
        <w:t>Kekuatan Hukum Addendum Dibawah Tangan</w:t>
      </w:r>
    </w:p>
    <w:p w:rsidR="00254843" w:rsidRDefault="00254843" w:rsidP="00225A5A">
      <w:pPr>
        <w:spacing w:after="0" w:line="360" w:lineRule="auto"/>
        <w:ind w:left="1276" w:firstLine="709"/>
        <w:contextualSpacing/>
        <w:jc w:val="both"/>
        <w:rPr>
          <w:rFonts w:ascii="Times New Roman" w:hAnsi="Times New Roman" w:cs="Times New Roman"/>
          <w:sz w:val="24"/>
          <w:szCs w:val="24"/>
        </w:rPr>
      </w:pPr>
      <w:r w:rsidRPr="00C863FA">
        <w:rPr>
          <w:rFonts w:ascii="Times New Roman" w:hAnsi="Times New Roman" w:cs="Times New Roman"/>
          <w:sz w:val="24"/>
          <w:szCs w:val="24"/>
        </w:rPr>
        <w:t xml:space="preserve">Addendum dibawah tangan </w:t>
      </w:r>
      <w:r w:rsidR="00C863FA">
        <w:rPr>
          <w:rFonts w:ascii="Times New Roman" w:hAnsi="Times New Roman" w:cs="Times New Roman"/>
          <w:sz w:val="24"/>
          <w:szCs w:val="24"/>
        </w:rPr>
        <w:t xml:space="preserve">dipilih oleh perbankan sebagai kreditur dengan alasan efisiensi dan biaya pelayanan, addendum dibawah </w:t>
      </w:r>
      <w:r w:rsidRPr="00C863FA">
        <w:rPr>
          <w:rFonts w:ascii="Times New Roman" w:hAnsi="Times New Roman" w:cs="Times New Roman"/>
          <w:sz w:val="24"/>
          <w:szCs w:val="24"/>
        </w:rPr>
        <w:t>pada umumnya dibuat dengan plafon kecil seperti Usaha Mikro Kecil dan Men</w:t>
      </w:r>
      <w:r w:rsidR="00C863FA" w:rsidRPr="00C863FA">
        <w:rPr>
          <w:rFonts w:ascii="Times New Roman" w:hAnsi="Times New Roman" w:cs="Times New Roman"/>
          <w:sz w:val="24"/>
          <w:szCs w:val="24"/>
        </w:rPr>
        <w:t>engah (UMKM), Masyarakat lain yang berpenghasilan mene</w:t>
      </w:r>
      <w:r w:rsidR="00C863FA">
        <w:rPr>
          <w:rFonts w:ascii="Times New Roman" w:hAnsi="Times New Roman" w:cs="Times New Roman"/>
          <w:sz w:val="24"/>
          <w:szCs w:val="24"/>
        </w:rPr>
        <w:t>n</w:t>
      </w:r>
      <w:r w:rsidR="00C863FA" w:rsidRPr="00C863FA">
        <w:rPr>
          <w:rFonts w:ascii="Times New Roman" w:hAnsi="Times New Roman" w:cs="Times New Roman"/>
          <w:sz w:val="24"/>
          <w:szCs w:val="24"/>
        </w:rPr>
        <w:t>gah kecil dengan nilai kredit</w:t>
      </w:r>
      <w:r w:rsidR="00C863FA">
        <w:rPr>
          <w:rFonts w:ascii="Times New Roman" w:hAnsi="Times New Roman" w:cs="Times New Roman"/>
          <w:sz w:val="24"/>
          <w:szCs w:val="24"/>
        </w:rPr>
        <w:t xml:space="preserve"> kecil, dan memperhitungkan biaya jika menggunakan jasa notaris. </w:t>
      </w:r>
    </w:p>
    <w:p w:rsidR="007163C7" w:rsidRDefault="00B010C8" w:rsidP="00225A5A">
      <w:pPr>
        <w:spacing w:after="0" w:line="360" w:lineRule="auto"/>
        <w:ind w:left="1276" w:firstLine="709"/>
        <w:contextualSpacing/>
        <w:jc w:val="both"/>
        <w:rPr>
          <w:rFonts w:ascii="Times New Roman" w:hAnsi="Times New Roman" w:cs="Times New Roman"/>
          <w:sz w:val="24"/>
          <w:szCs w:val="24"/>
        </w:rPr>
      </w:pPr>
      <w:r>
        <w:rPr>
          <w:rFonts w:ascii="Times New Roman" w:hAnsi="Times New Roman" w:cs="Times New Roman"/>
          <w:sz w:val="24"/>
          <w:szCs w:val="24"/>
        </w:rPr>
        <w:t>Addendum perjanjian kredit dibawah tangan harus mencantumkan secara jelas mengenai segala ketentuan atau tambahan terkait substansi dari perjanjian kredit yang telah disepakati bersama para pihak baik debitur dan kreditur maupun pihak ketiga yang terlibat dalam perjanjian tersebut.</w:t>
      </w:r>
      <w:r w:rsidR="00AD236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7163C7">
        <w:rPr>
          <w:rFonts w:ascii="Times New Roman" w:hAnsi="Times New Roman" w:cs="Times New Roman"/>
          <w:sz w:val="24"/>
          <w:szCs w:val="24"/>
        </w:rPr>
        <w:t xml:space="preserve">Addendum dibawah tangan yang dibuat berdasarkan Pasal 1320 KUHPerdata adalah sah dan juga mengikat </w:t>
      </w:r>
      <w:r w:rsidR="00001F2D">
        <w:rPr>
          <w:rFonts w:ascii="Times New Roman" w:hAnsi="Times New Roman" w:cs="Times New Roman"/>
          <w:sz w:val="24"/>
          <w:szCs w:val="24"/>
        </w:rPr>
        <w:t xml:space="preserve">para pihak (debitur dan kreditur), </w:t>
      </w:r>
      <w:r w:rsidR="008C1635">
        <w:rPr>
          <w:rFonts w:ascii="Times New Roman" w:hAnsi="Times New Roman" w:cs="Times New Roman"/>
          <w:sz w:val="24"/>
          <w:szCs w:val="24"/>
        </w:rPr>
        <w:t xml:space="preserve">namun addendum dibawah tangan terdapat kelemahan yaitu apabila pihak debitur menyangkal tanda tangan dan/atau cap jempol  yang dibubuhkan di dalam addendum dibawah tangan perjanjian kredit tersebut, maka pihak perbankan </w:t>
      </w:r>
      <w:r w:rsidR="008C1635">
        <w:rPr>
          <w:rFonts w:ascii="Times New Roman" w:hAnsi="Times New Roman" w:cs="Times New Roman"/>
          <w:sz w:val="24"/>
          <w:szCs w:val="24"/>
        </w:rPr>
        <w:lastRenderedPageBreak/>
        <w:t>sebagai kreditur harus membuktikan tanda tangan dan/atau sidik cap jemppol benar milik dari debitur</w:t>
      </w:r>
      <w:r w:rsidR="005E7679">
        <w:rPr>
          <w:rFonts w:ascii="Times New Roman" w:hAnsi="Times New Roman" w:cs="Times New Roman"/>
          <w:sz w:val="24"/>
          <w:szCs w:val="24"/>
        </w:rPr>
        <w:t>, begitu juga sebaliknya.</w:t>
      </w:r>
      <w:r w:rsidR="00F61D01">
        <w:rPr>
          <w:rStyle w:val="FootnoteReference"/>
          <w:rFonts w:ascii="Times New Roman" w:hAnsi="Times New Roman" w:cs="Times New Roman"/>
          <w:sz w:val="24"/>
          <w:szCs w:val="24"/>
        </w:rPr>
        <w:footnoteReference w:id="8"/>
      </w:r>
      <w:r w:rsidR="005E7679">
        <w:rPr>
          <w:rFonts w:ascii="Times New Roman" w:hAnsi="Times New Roman" w:cs="Times New Roman"/>
          <w:sz w:val="24"/>
          <w:szCs w:val="24"/>
        </w:rPr>
        <w:t xml:space="preserve"> </w:t>
      </w:r>
    </w:p>
    <w:p w:rsidR="008C1635" w:rsidRDefault="008C1635" w:rsidP="00225A5A">
      <w:pPr>
        <w:spacing w:after="0" w:line="360" w:lineRule="auto"/>
        <w:ind w:left="1276"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Kekuatan hukum addendum perjanjian kredit perbankan yang dibuat dibawah tangan </w:t>
      </w:r>
      <w:r w:rsidR="005E7679">
        <w:rPr>
          <w:rFonts w:ascii="Times New Roman" w:hAnsi="Times New Roman" w:cs="Times New Roman"/>
          <w:sz w:val="24"/>
          <w:szCs w:val="24"/>
        </w:rPr>
        <w:t>dalam</w:t>
      </w:r>
      <w:r w:rsidR="0017137B">
        <w:rPr>
          <w:rFonts w:ascii="Times New Roman" w:hAnsi="Times New Roman" w:cs="Times New Roman"/>
          <w:sz w:val="24"/>
          <w:szCs w:val="24"/>
        </w:rPr>
        <w:t xml:space="preserve"> para pihak (debitur dan kreditur) mengakui atau menyangkal </w:t>
      </w:r>
      <w:r w:rsidR="005E7679">
        <w:rPr>
          <w:rFonts w:ascii="Times New Roman" w:hAnsi="Times New Roman" w:cs="Times New Roman"/>
          <w:sz w:val="24"/>
          <w:szCs w:val="24"/>
        </w:rPr>
        <w:t>pembenaran isi, tanda tangan dan/atau cap jempol dalam a</w:t>
      </w:r>
      <w:r w:rsidR="0017137B">
        <w:rPr>
          <w:rFonts w:ascii="Times New Roman" w:hAnsi="Times New Roman" w:cs="Times New Roman"/>
          <w:sz w:val="24"/>
          <w:szCs w:val="24"/>
        </w:rPr>
        <w:t xml:space="preserve">ddendum dibawah tangan tersebut. </w:t>
      </w:r>
      <w:r w:rsidR="001B6A54">
        <w:rPr>
          <w:rFonts w:ascii="Times New Roman" w:hAnsi="Times New Roman" w:cs="Times New Roman"/>
          <w:sz w:val="24"/>
          <w:szCs w:val="24"/>
        </w:rPr>
        <w:t>Addendum perjanjian kredit yang dilakukan dibawah tangan memiliki kekuatan pembuktian formil apabila tanda tangan dan/atau cap jempol pada addendum dibawah tangan tersebt telah diakui oleh kedua belah pihak (debitur d</w:t>
      </w:r>
      <w:r w:rsidR="00F61D01">
        <w:rPr>
          <w:rFonts w:ascii="Times New Roman" w:hAnsi="Times New Roman" w:cs="Times New Roman"/>
          <w:sz w:val="24"/>
          <w:szCs w:val="24"/>
        </w:rPr>
        <w:t>a</w:t>
      </w:r>
      <w:r w:rsidR="001B6A54">
        <w:rPr>
          <w:rFonts w:ascii="Times New Roman" w:hAnsi="Times New Roman" w:cs="Times New Roman"/>
          <w:sz w:val="24"/>
          <w:szCs w:val="24"/>
        </w:rPr>
        <w:t xml:space="preserve">n kreditur). </w:t>
      </w:r>
    </w:p>
    <w:p w:rsidR="00DC0728" w:rsidRDefault="001B6A54" w:rsidP="00225A5A">
      <w:pPr>
        <w:spacing w:after="0" w:line="360" w:lineRule="auto"/>
        <w:ind w:left="1276"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Kekuatan pembuktian materiil addendum dibawah tangan berdasarkan Pasal 1875 KUHPerdata apabila perjanjian tersebut diakui oleh orang yang menandatangani merupakan bukti sempurna seperti akta autentik. </w:t>
      </w:r>
      <w:r w:rsidR="009527AB">
        <w:rPr>
          <w:rFonts w:ascii="Times New Roman" w:hAnsi="Times New Roman" w:cs="Times New Roman"/>
          <w:sz w:val="24"/>
          <w:szCs w:val="24"/>
        </w:rPr>
        <w:t>Namun addendum yang dibut dibawah</w:t>
      </w:r>
      <w:r w:rsidR="004C204E">
        <w:rPr>
          <w:rFonts w:ascii="Times New Roman" w:hAnsi="Times New Roman" w:cs="Times New Roman"/>
          <w:sz w:val="24"/>
          <w:szCs w:val="24"/>
        </w:rPr>
        <w:t xml:space="preserve"> tangan tersebut oleh kreditur b</w:t>
      </w:r>
      <w:r w:rsidR="009527AB">
        <w:rPr>
          <w:rFonts w:ascii="Times New Roman" w:hAnsi="Times New Roman" w:cs="Times New Roman"/>
          <w:sz w:val="24"/>
          <w:szCs w:val="24"/>
        </w:rPr>
        <w:t xml:space="preserve">ank dilakukan legalisasi pada Notaris maka akibat hukumnya addendum dibawah tangan tersebut mempunyai kekuatan hukum sebagai alat pembuktian yang sangat kuat dan tindakan dari kreditur melakukan legalisasinya ke notaris tersebut tidak merubah addendum dibawah tangan menjadi akta autentik. </w:t>
      </w:r>
      <w:r w:rsidR="000321F6">
        <w:rPr>
          <w:rFonts w:ascii="Times New Roman" w:hAnsi="Times New Roman" w:cs="Times New Roman"/>
          <w:sz w:val="24"/>
          <w:szCs w:val="24"/>
        </w:rPr>
        <w:t>Namun dengan legalisasi akan lebih kuat sebagai al</w:t>
      </w:r>
      <w:r w:rsidR="00B010C8">
        <w:rPr>
          <w:rFonts w:ascii="Times New Roman" w:hAnsi="Times New Roman" w:cs="Times New Roman"/>
          <w:sz w:val="24"/>
          <w:szCs w:val="24"/>
        </w:rPr>
        <w:t>at pembuktian daripada tidak di</w:t>
      </w:r>
      <w:r w:rsidR="000321F6">
        <w:rPr>
          <w:rFonts w:ascii="Times New Roman" w:hAnsi="Times New Roman" w:cs="Times New Roman"/>
          <w:sz w:val="24"/>
          <w:szCs w:val="24"/>
        </w:rPr>
        <w:t>l</w:t>
      </w:r>
      <w:r w:rsidR="00B010C8">
        <w:rPr>
          <w:rFonts w:ascii="Times New Roman" w:hAnsi="Times New Roman" w:cs="Times New Roman"/>
          <w:sz w:val="24"/>
          <w:szCs w:val="24"/>
        </w:rPr>
        <w:t>a</w:t>
      </w:r>
      <w:r w:rsidR="000321F6">
        <w:rPr>
          <w:rFonts w:ascii="Times New Roman" w:hAnsi="Times New Roman" w:cs="Times New Roman"/>
          <w:sz w:val="24"/>
          <w:szCs w:val="24"/>
        </w:rPr>
        <w:t xml:space="preserve">kukan legalisasi. </w:t>
      </w:r>
    </w:p>
    <w:p w:rsidR="00B2415D" w:rsidRPr="00056117" w:rsidRDefault="00AB0222" w:rsidP="00087CD6">
      <w:pPr>
        <w:pStyle w:val="ListParagraph"/>
        <w:numPr>
          <w:ilvl w:val="0"/>
          <w:numId w:val="5"/>
        </w:numPr>
        <w:tabs>
          <w:tab w:val="left" w:pos="851"/>
        </w:tabs>
        <w:spacing w:after="0" w:line="360" w:lineRule="auto"/>
        <w:ind w:left="851" w:hanging="425"/>
        <w:jc w:val="both"/>
        <w:rPr>
          <w:rFonts w:ascii="Times New Roman" w:hAnsi="Times New Roman" w:cs="Times New Roman"/>
          <w:b/>
          <w:sz w:val="24"/>
          <w:szCs w:val="24"/>
        </w:rPr>
      </w:pPr>
      <w:r w:rsidRPr="00056117">
        <w:rPr>
          <w:rFonts w:ascii="Times New Roman" w:hAnsi="Times New Roman" w:cs="Times New Roman"/>
          <w:b/>
          <w:sz w:val="24"/>
          <w:szCs w:val="24"/>
        </w:rPr>
        <w:t>Perlindungan Hukum Bagi Kreditu</w:t>
      </w:r>
      <w:r w:rsidR="00084996" w:rsidRPr="00056117">
        <w:rPr>
          <w:rFonts w:ascii="Times New Roman" w:hAnsi="Times New Roman" w:cs="Times New Roman"/>
          <w:b/>
          <w:sz w:val="24"/>
          <w:szCs w:val="24"/>
        </w:rPr>
        <w:t>r Apabila Terjadi Wanprestasi Dalam Perjanjian Ad</w:t>
      </w:r>
      <w:r w:rsidR="00077BFF" w:rsidRPr="00056117">
        <w:rPr>
          <w:rFonts w:ascii="Times New Roman" w:hAnsi="Times New Roman" w:cs="Times New Roman"/>
          <w:b/>
          <w:sz w:val="24"/>
          <w:szCs w:val="24"/>
        </w:rPr>
        <w:t>d</w:t>
      </w:r>
      <w:r w:rsidR="00084996" w:rsidRPr="00056117">
        <w:rPr>
          <w:rFonts w:ascii="Times New Roman" w:hAnsi="Times New Roman" w:cs="Times New Roman"/>
          <w:b/>
          <w:sz w:val="24"/>
          <w:szCs w:val="24"/>
        </w:rPr>
        <w:t>endum Dibawah Tangan</w:t>
      </w:r>
    </w:p>
    <w:p w:rsidR="002E0104" w:rsidRPr="00720151" w:rsidRDefault="002E0104" w:rsidP="00087CD6">
      <w:pPr>
        <w:spacing w:after="0" w:line="360" w:lineRule="auto"/>
        <w:ind w:left="851" w:firstLine="709"/>
        <w:contextualSpacing/>
        <w:jc w:val="both"/>
        <w:rPr>
          <w:rFonts w:ascii="Times New Roman" w:hAnsi="Times New Roman" w:cs="Times New Roman"/>
          <w:sz w:val="24"/>
          <w:szCs w:val="24"/>
        </w:rPr>
      </w:pPr>
      <w:r w:rsidRPr="00720151">
        <w:rPr>
          <w:rFonts w:ascii="Times New Roman" w:hAnsi="Times New Roman" w:cs="Times New Roman"/>
          <w:sz w:val="24"/>
          <w:szCs w:val="24"/>
        </w:rPr>
        <w:t xml:space="preserve">Addendum dibawah tangan dalam restrukturisasi perjanjian kredit perbankan di masa pandemi Covid-19 dalam rumusan kontrak, pemenuhan ketentuan oleh debitur sesuai perjanjiannya, dan seberasa terhalangnya debitur akibat dari </w:t>
      </w:r>
      <w:r w:rsidRPr="00720151">
        <w:rPr>
          <w:rFonts w:ascii="Times New Roman" w:hAnsi="Times New Roman" w:cs="Times New Roman"/>
          <w:i/>
          <w:sz w:val="24"/>
          <w:szCs w:val="24"/>
        </w:rPr>
        <w:t>force majeure</w:t>
      </w:r>
      <w:r w:rsidRPr="00720151">
        <w:rPr>
          <w:rFonts w:ascii="Times New Roman" w:hAnsi="Times New Roman" w:cs="Times New Roman"/>
          <w:sz w:val="24"/>
          <w:szCs w:val="24"/>
        </w:rPr>
        <w:t xml:space="preserve">. Terkait hal tersebut dalam pembuktian adanya klausula perubahan keadaan akan dibebankan kepada pihak yang mendalilkan, dalam perjanjian kemudahan pembuktian bagi kreditur dirumuskan klausula “ menurut pertimbngan yang wajar oleh kreditur”. </w:t>
      </w:r>
    </w:p>
    <w:p w:rsidR="002E0104" w:rsidRPr="00720151" w:rsidRDefault="002E0104" w:rsidP="00087CD6">
      <w:pPr>
        <w:spacing w:after="0" w:line="360" w:lineRule="auto"/>
        <w:ind w:left="851" w:firstLine="709"/>
        <w:contextualSpacing/>
        <w:jc w:val="both"/>
        <w:rPr>
          <w:rFonts w:ascii="Times New Roman" w:hAnsi="Times New Roman" w:cs="Times New Roman"/>
          <w:sz w:val="24"/>
          <w:szCs w:val="24"/>
        </w:rPr>
      </w:pPr>
      <w:r w:rsidRPr="00720151">
        <w:rPr>
          <w:rFonts w:ascii="Times New Roman" w:hAnsi="Times New Roman" w:cs="Times New Roman"/>
          <w:sz w:val="24"/>
          <w:szCs w:val="24"/>
        </w:rPr>
        <w:t xml:space="preserve">Klausula-klausula diatas adalah upaya manajemen resiko oleh kreditur, khususnya risiko kredit. </w:t>
      </w:r>
      <w:r w:rsidR="00720151" w:rsidRPr="00720151">
        <w:rPr>
          <w:rFonts w:ascii="Times New Roman" w:hAnsi="Times New Roman" w:cs="Times New Roman"/>
          <w:sz w:val="24"/>
          <w:szCs w:val="24"/>
        </w:rPr>
        <w:t xml:space="preserve">Perjanjjian kredit di dalamnya </w:t>
      </w:r>
      <w:r w:rsidRPr="00720151">
        <w:rPr>
          <w:rFonts w:ascii="Times New Roman" w:hAnsi="Times New Roman" w:cs="Times New Roman"/>
          <w:sz w:val="24"/>
          <w:szCs w:val="24"/>
        </w:rPr>
        <w:t xml:space="preserve">Covid-19 tidak dapat dijadikan </w:t>
      </w:r>
      <w:r w:rsidR="00720151" w:rsidRPr="00720151">
        <w:rPr>
          <w:rFonts w:ascii="Times New Roman" w:hAnsi="Times New Roman" w:cs="Times New Roman"/>
          <w:sz w:val="24"/>
          <w:szCs w:val="24"/>
        </w:rPr>
        <w:t>pengecualian dalam</w:t>
      </w:r>
      <w:r w:rsidRPr="00720151">
        <w:rPr>
          <w:rFonts w:ascii="Times New Roman" w:hAnsi="Times New Roman" w:cs="Times New Roman"/>
          <w:sz w:val="24"/>
          <w:szCs w:val="24"/>
        </w:rPr>
        <w:t xml:space="preserve"> melepaskan atau menghapuskan atau membebaskan </w:t>
      </w:r>
      <w:r w:rsidRPr="00720151">
        <w:rPr>
          <w:rFonts w:ascii="Times New Roman" w:hAnsi="Times New Roman" w:cs="Times New Roman"/>
          <w:sz w:val="24"/>
          <w:szCs w:val="24"/>
        </w:rPr>
        <w:lastRenderedPageBreak/>
        <w:t>hutang</w:t>
      </w:r>
      <w:r w:rsidR="00720151" w:rsidRPr="00720151">
        <w:rPr>
          <w:rFonts w:ascii="Times New Roman" w:hAnsi="Times New Roman" w:cs="Times New Roman"/>
          <w:sz w:val="24"/>
          <w:szCs w:val="24"/>
        </w:rPr>
        <w:t xml:space="preserve"> akibat karena </w:t>
      </w:r>
      <w:r w:rsidR="00720151" w:rsidRPr="00720151">
        <w:rPr>
          <w:rFonts w:ascii="Times New Roman" w:hAnsi="Times New Roman" w:cs="Times New Roman"/>
          <w:i/>
          <w:sz w:val="24"/>
          <w:szCs w:val="24"/>
        </w:rPr>
        <w:t>force majeure</w:t>
      </w:r>
      <w:r w:rsidRPr="00720151">
        <w:rPr>
          <w:rFonts w:ascii="Times New Roman" w:hAnsi="Times New Roman" w:cs="Times New Roman"/>
          <w:sz w:val="24"/>
          <w:szCs w:val="24"/>
        </w:rPr>
        <w:t>. Adapun dasar pertimbangannya sebagai berikut:</w:t>
      </w:r>
      <w:r w:rsidR="00720151">
        <w:rPr>
          <w:rStyle w:val="FootnoteReference"/>
          <w:rFonts w:ascii="Times New Roman" w:hAnsi="Times New Roman" w:cs="Times New Roman"/>
          <w:sz w:val="24"/>
          <w:szCs w:val="24"/>
        </w:rPr>
        <w:footnoteReference w:id="9"/>
      </w:r>
    </w:p>
    <w:p w:rsidR="002E0104" w:rsidRPr="00720151" w:rsidRDefault="002E0104" w:rsidP="00087CD6">
      <w:pPr>
        <w:pStyle w:val="ListParagraph"/>
        <w:numPr>
          <w:ilvl w:val="0"/>
          <w:numId w:val="6"/>
        </w:numPr>
        <w:tabs>
          <w:tab w:val="left" w:pos="1276"/>
        </w:tabs>
        <w:spacing w:after="0" w:line="360" w:lineRule="auto"/>
        <w:ind w:left="1276" w:hanging="425"/>
        <w:jc w:val="both"/>
        <w:rPr>
          <w:rFonts w:ascii="Times New Roman" w:hAnsi="Times New Roman" w:cs="Times New Roman"/>
          <w:sz w:val="24"/>
          <w:szCs w:val="24"/>
        </w:rPr>
      </w:pPr>
      <w:r w:rsidRPr="00720151">
        <w:rPr>
          <w:rFonts w:ascii="Times New Roman" w:hAnsi="Times New Roman" w:cs="Times New Roman"/>
          <w:sz w:val="24"/>
          <w:szCs w:val="24"/>
        </w:rPr>
        <w:t>Aspek keadilan dan kemanfaatan</w:t>
      </w:r>
    </w:p>
    <w:p w:rsidR="00DF74EA" w:rsidRPr="00720151" w:rsidRDefault="00DF74EA" w:rsidP="00087CD6">
      <w:pPr>
        <w:spacing w:after="0" w:line="360" w:lineRule="auto"/>
        <w:ind w:left="1276" w:firstLine="709"/>
        <w:contextualSpacing/>
        <w:jc w:val="both"/>
        <w:rPr>
          <w:rFonts w:ascii="Times New Roman" w:hAnsi="Times New Roman" w:cs="Times New Roman"/>
          <w:sz w:val="24"/>
          <w:szCs w:val="24"/>
        </w:rPr>
      </w:pPr>
      <w:r w:rsidRPr="00720151">
        <w:rPr>
          <w:rFonts w:ascii="Times New Roman" w:hAnsi="Times New Roman" w:cs="Times New Roman"/>
          <w:sz w:val="24"/>
          <w:szCs w:val="24"/>
        </w:rPr>
        <w:t>Bank sebagai</w:t>
      </w:r>
      <w:r w:rsidR="00087CD6">
        <w:rPr>
          <w:rFonts w:ascii="Times New Roman" w:hAnsi="Times New Roman" w:cs="Times New Roman"/>
          <w:sz w:val="24"/>
          <w:szCs w:val="24"/>
          <w:lang w:val="en-US"/>
        </w:rPr>
        <w:t xml:space="preserve"> </w:t>
      </w:r>
      <w:r w:rsidRPr="00720151">
        <w:rPr>
          <w:rFonts w:ascii="Times New Roman" w:hAnsi="Times New Roman" w:cs="Times New Roman"/>
          <w:sz w:val="24"/>
          <w:szCs w:val="24"/>
        </w:rPr>
        <w:t xml:space="preserve">fungsi intermediasi keuangan, selain berkedudukan sebagai kreditur, disisi lan juga bank berkedudukan sebagai pihak debitur terhadap para nasabah penabung dan deposan,  dan selama pandemi Covid-19 bank tidak dibebaskan dari kewajiban membayar pokok dan bunga terhadap nasabah. Oleh karena itu Covid-19 tidak boleh menimbulkan </w:t>
      </w:r>
      <w:r w:rsidRPr="00720151">
        <w:rPr>
          <w:rFonts w:ascii="Times New Roman" w:hAnsi="Times New Roman" w:cs="Times New Roman"/>
          <w:i/>
          <w:sz w:val="24"/>
          <w:szCs w:val="24"/>
        </w:rPr>
        <w:t xml:space="preserve">moral hazard </w:t>
      </w:r>
      <w:r w:rsidRPr="00720151">
        <w:rPr>
          <w:rFonts w:ascii="Times New Roman" w:hAnsi="Times New Roman" w:cs="Times New Roman"/>
          <w:sz w:val="24"/>
          <w:szCs w:val="24"/>
        </w:rPr>
        <w:t>dalam hubungan pihak-pihak dalam perjanjian kredit dan perjanjian harus dilaksanakan dengan itikad baik.</w:t>
      </w:r>
    </w:p>
    <w:p w:rsidR="00DF74EA" w:rsidRPr="00720151" w:rsidRDefault="00DF74EA" w:rsidP="00087CD6">
      <w:pPr>
        <w:pStyle w:val="ListParagraph"/>
        <w:numPr>
          <w:ilvl w:val="0"/>
          <w:numId w:val="6"/>
        </w:numPr>
        <w:tabs>
          <w:tab w:val="left" w:pos="1276"/>
        </w:tabs>
        <w:spacing w:after="0" w:line="360" w:lineRule="auto"/>
        <w:ind w:left="1276" w:hanging="425"/>
        <w:jc w:val="both"/>
        <w:rPr>
          <w:rFonts w:ascii="Times New Roman" w:hAnsi="Times New Roman" w:cs="Times New Roman"/>
          <w:sz w:val="24"/>
          <w:szCs w:val="24"/>
        </w:rPr>
      </w:pPr>
      <w:r w:rsidRPr="00720151">
        <w:rPr>
          <w:rFonts w:ascii="Times New Roman" w:hAnsi="Times New Roman" w:cs="Times New Roman"/>
          <w:sz w:val="24"/>
          <w:szCs w:val="24"/>
        </w:rPr>
        <w:t>Aspek kepastian hukum</w:t>
      </w:r>
    </w:p>
    <w:p w:rsidR="00DF74EA" w:rsidRPr="00720151" w:rsidRDefault="00DF74EA" w:rsidP="00087CD6">
      <w:pPr>
        <w:spacing w:after="0" w:line="360" w:lineRule="auto"/>
        <w:ind w:left="1276" w:firstLine="567"/>
        <w:contextualSpacing/>
        <w:jc w:val="both"/>
        <w:rPr>
          <w:rFonts w:ascii="Times New Roman" w:hAnsi="Times New Roman" w:cs="Times New Roman"/>
          <w:i/>
          <w:sz w:val="24"/>
          <w:szCs w:val="24"/>
        </w:rPr>
      </w:pPr>
      <w:r w:rsidRPr="00720151">
        <w:rPr>
          <w:rFonts w:ascii="Times New Roman" w:hAnsi="Times New Roman" w:cs="Times New Roman"/>
          <w:sz w:val="24"/>
          <w:szCs w:val="24"/>
        </w:rPr>
        <w:t xml:space="preserve">Dasar filosofis etika agama, bahwa suatu hutang harus tetap dibayar bahkan diperhitungkan sampai di akhirat, di sisi lain pemerintah tidak pernah mengatakan keadaan </w:t>
      </w:r>
      <w:r w:rsidRPr="00720151">
        <w:rPr>
          <w:rFonts w:ascii="Times New Roman" w:hAnsi="Times New Roman" w:cs="Times New Roman"/>
          <w:i/>
          <w:sz w:val="24"/>
          <w:szCs w:val="24"/>
        </w:rPr>
        <w:t>force majeure</w:t>
      </w:r>
      <w:r w:rsidRPr="00720151">
        <w:rPr>
          <w:rFonts w:ascii="Times New Roman" w:hAnsi="Times New Roman" w:cs="Times New Roman"/>
          <w:sz w:val="24"/>
          <w:szCs w:val="24"/>
        </w:rPr>
        <w:t xml:space="preserve"> bagi seluruh debitur dan UU No. 1 Tahun 2020 pada prinsipnya bencana nasional non-alam bukanlah bagian dari keadaan </w:t>
      </w:r>
      <w:r w:rsidRPr="00720151">
        <w:rPr>
          <w:rFonts w:ascii="Times New Roman" w:hAnsi="Times New Roman" w:cs="Times New Roman"/>
          <w:i/>
          <w:sz w:val="24"/>
          <w:szCs w:val="24"/>
        </w:rPr>
        <w:t xml:space="preserve">force majeure. </w:t>
      </w:r>
    </w:p>
    <w:p w:rsidR="00DF74EA" w:rsidRPr="00720151" w:rsidRDefault="00DF74EA" w:rsidP="00087CD6">
      <w:pPr>
        <w:spacing w:after="0" w:line="360" w:lineRule="auto"/>
        <w:ind w:left="851" w:firstLine="720"/>
        <w:contextualSpacing/>
        <w:jc w:val="both"/>
        <w:rPr>
          <w:rFonts w:ascii="Times New Roman" w:hAnsi="Times New Roman" w:cs="Times New Roman"/>
          <w:sz w:val="24"/>
          <w:szCs w:val="24"/>
        </w:rPr>
      </w:pPr>
      <w:r w:rsidRPr="00720151">
        <w:rPr>
          <w:rFonts w:ascii="Times New Roman" w:hAnsi="Times New Roman" w:cs="Times New Roman"/>
          <w:sz w:val="24"/>
          <w:szCs w:val="24"/>
        </w:rPr>
        <w:t xml:space="preserve">PJOK No. 11 Tahun 2020 substansinya bukan menyatakan </w:t>
      </w:r>
      <w:r w:rsidRPr="00720151">
        <w:rPr>
          <w:rFonts w:ascii="Times New Roman" w:hAnsi="Times New Roman" w:cs="Times New Roman"/>
          <w:i/>
          <w:sz w:val="24"/>
          <w:szCs w:val="24"/>
        </w:rPr>
        <w:t xml:space="preserve">force majeure </w:t>
      </w:r>
      <w:r w:rsidRPr="00720151">
        <w:rPr>
          <w:rFonts w:ascii="Times New Roman" w:hAnsi="Times New Roman" w:cs="Times New Roman"/>
          <w:sz w:val="24"/>
          <w:szCs w:val="24"/>
        </w:rPr>
        <w:t>dan pembebasan kewajiban membayar hutang bagi debitur melainkan kebijakan menjaga kestabilan ekonomi, kolektibilitas penilaian kualitas aset dan melakukan restrukturisasi. Asapun juga dalam kepailitan tidak membebaskan kewajiban pembayaran hutang.</w:t>
      </w:r>
    </w:p>
    <w:p w:rsidR="002E0104" w:rsidRPr="00720151" w:rsidRDefault="00AB0222" w:rsidP="00024F35">
      <w:pPr>
        <w:spacing w:after="0" w:line="360" w:lineRule="auto"/>
        <w:ind w:left="851" w:firstLine="709"/>
        <w:contextualSpacing/>
        <w:jc w:val="both"/>
        <w:rPr>
          <w:rFonts w:ascii="Times New Roman" w:hAnsi="Times New Roman" w:cs="Times New Roman"/>
          <w:sz w:val="24"/>
          <w:szCs w:val="24"/>
        </w:rPr>
      </w:pPr>
      <w:r w:rsidRPr="00720151">
        <w:rPr>
          <w:rFonts w:ascii="Times New Roman" w:hAnsi="Times New Roman" w:cs="Times New Roman"/>
          <w:sz w:val="24"/>
          <w:szCs w:val="24"/>
        </w:rPr>
        <w:t xml:space="preserve">Bentuk perlindungan hukum yang diberikan kepada kreditur saat debitur tidak melakukan kewajibannya atau sering disebut wanprestasi dalam addendum dibawah tangan dalam perjanjian kredit dengan diawali proses pengikatan dengan jaminan hak tanggungan sebagaimana dijelakan dalam Undang-Undang Hak Tanggungan Pasal 10 ayat (1) bahwa pemberian hak tanggungan didahului dengan janji memberikan hak </w:t>
      </w:r>
      <w:r w:rsidR="00473057" w:rsidRPr="00720151">
        <w:rPr>
          <w:rFonts w:ascii="Times New Roman" w:hAnsi="Times New Roman" w:cs="Times New Roman"/>
          <w:sz w:val="24"/>
          <w:szCs w:val="24"/>
        </w:rPr>
        <w:t>tanggungan sebagai jaminan pembayarn kembali, seperti bagian yang tidak terpisahkan dari perjanjian hutang piutang yang bersangkutan atau perjanjian lainnya y</w:t>
      </w:r>
      <w:r w:rsidR="006929D3" w:rsidRPr="00720151">
        <w:rPr>
          <w:rFonts w:ascii="Times New Roman" w:hAnsi="Times New Roman" w:cs="Times New Roman"/>
          <w:sz w:val="24"/>
          <w:szCs w:val="24"/>
        </w:rPr>
        <w:t>ang menimbulkan utang tersebut. Dari uraian tersebut jelas, kreditur bisa dengan tegas me</w:t>
      </w:r>
      <w:r w:rsidR="00C75714" w:rsidRPr="00720151">
        <w:rPr>
          <w:rFonts w:ascii="Times New Roman" w:hAnsi="Times New Roman" w:cs="Times New Roman"/>
          <w:sz w:val="24"/>
          <w:szCs w:val="24"/>
        </w:rPr>
        <w:t xml:space="preserve">ngambil HT, jika debitur melakukan wanprestasi sesuai dengan landasan hukum yakni dalam Pasal 1131 </w:t>
      </w:r>
      <w:r w:rsidR="00C75714" w:rsidRPr="00720151">
        <w:rPr>
          <w:rFonts w:ascii="Times New Roman" w:hAnsi="Times New Roman" w:cs="Times New Roman"/>
          <w:sz w:val="24"/>
          <w:szCs w:val="24"/>
        </w:rPr>
        <w:lastRenderedPageBreak/>
        <w:t>dan 1132 KUHPerdata bahwa semua kebendaan siberutang (debitur) baik yang bergerak maupun yang tidak bergerak, baik yang sudah ada maupun yang akan ada dikemudian hari menjadi tanggungan</w:t>
      </w:r>
      <w:r w:rsidR="00A206CF" w:rsidRPr="00720151">
        <w:rPr>
          <w:rFonts w:ascii="Times New Roman" w:hAnsi="Times New Roman" w:cs="Times New Roman"/>
          <w:sz w:val="24"/>
          <w:szCs w:val="24"/>
        </w:rPr>
        <w:t xml:space="preserve"> segala perikatan perseorangan.</w:t>
      </w:r>
      <w:r w:rsidR="00A206CF" w:rsidRPr="00720151">
        <w:rPr>
          <w:rStyle w:val="FootnoteReference"/>
          <w:rFonts w:ascii="Times New Roman" w:hAnsi="Times New Roman" w:cs="Times New Roman"/>
          <w:sz w:val="24"/>
          <w:szCs w:val="24"/>
        </w:rPr>
        <w:footnoteReference w:id="10"/>
      </w:r>
    </w:p>
    <w:p w:rsidR="00DF74EA" w:rsidRDefault="002523EC" w:rsidP="00024F35">
      <w:pPr>
        <w:spacing w:after="0" w:line="360" w:lineRule="auto"/>
        <w:ind w:left="851" w:firstLine="709"/>
        <w:contextualSpacing/>
        <w:jc w:val="both"/>
        <w:rPr>
          <w:rFonts w:ascii="Times New Roman" w:hAnsi="Times New Roman" w:cs="Times New Roman"/>
          <w:sz w:val="24"/>
          <w:szCs w:val="24"/>
          <w:lang w:val="en-US"/>
        </w:rPr>
      </w:pPr>
      <w:r w:rsidRPr="00720151">
        <w:rPr>
          <w:rFonts w:ascii="Times New Roman" w:hAnsi="Times New Roman" w:cs="Times New Roman"/>
          <w:sz w:val="24"/>
          <w:szCs w:val="24"/>
        </w:rPr>
        <w:t xml:space="preserve">Upaya penyelesaian apabila debitur wanprestasi dalam addendum perjanjian kredit pada perbankan adalah langkah pertama dengan upaya penyelesaian secara damai dimana dilakukan dengan cara mengirimkan surat teguran kredit macet setiap (2) dua minggu sekali dan panggilan kepada debitur untuk menghadap kepada </w:t>
      </w:r>
      <w:r w:rsidRPr="00720151">
        <w:rPr>
          <w:rFonts w:ascii="Times New Roman" w:hAnsi="Times New Roman" w:cs="Times New Roman"/>
          <w:i/>
          <w:sz w:val="24"/>
          <w:szCs w:val="24"/>
        </w:rPr>
        <w:t>Manger Collection</w:t>
      </w:r>
      <w:r w:rsidRPr="00720151">
        <w:rPr>
          <w:rFonts w:ascii="Times New Roman" w:hAnsi="Times New Roman" w:cs="Times New Roman"/>
          <w:sz w:val="24"/>
          <w:szCs w:val="24"/>
        </w:rPr>
        <w:t xml:space="preserve"> di bank yang bersangkutan dan bersepakat untuk menjual objek hak tanggungan dibawah tangan. </w:t>
      </w:r>
      <w:r w:rsidR="00720151" w:rsidRPr="00720151">
        <w:rPr>
          <w:rFonts w:ascii="Times New Roman" w:hAnsi="Times New Roman" w:cs="Times New Roman"/>
          <w:sz w:val="24"/>
          <w:szCs w:val="24"/>
        </w:rPr>
        <w:t xml:space="preserve">Sedangkan </w:t>
      </w:r>
      <w:r w:rsidRPr="00720151">
        <w:rPr>
          <w:rFonts w:ascii="Times New Roman" w:hAnsi="Times New Roman" w:cs="Times New Roman"/>
          <w:sz w:val="24"/>
          <w:szCs w:val="24"/>
        </w:rPr>
        <w:t>car</w:t>
      </w:r>
      <w:r w:rsidR="00720151" w:rsidRPr="00720151">
        <w:rPr>
          <w:rFonts w:ascii="Times New Roman" w:hAnsi="Times New Roman" w:cs="Times New Roman"/>
          <w:sz w:val="24"/>
          <w:szCs w:val="24"/>
        </w:rPr>
        <w:t>a tersebut tidak berhasil yang dilakukan selanjutnya</w:t>
      </w:r>
      <w:r w:rsidRPr="00720151">
        <w:rPr>
          <w:rFonts w:ascii="Times New Roman" w:hAnsi="Times New Roman" w:cs="Times New Roman"/>
          <w:sz w:val="24"/>
          <w:szCs w:val="24"/>
        </w:rPr>
        <w:t xml:space="preserve"> </w:t>
      </w:r>
      <w:r w:rsidR="00720151" w:rsidRPr="00720151">
        <w:rPr>
          <w:rFonts w:ascii="Times New Roman" w:hAnsi="Times New Roman" w:cs="Times New Roman"/>
          <w:sz w:val="24"/>
          <w:szCs w:val="24"/>
        </w:rPr>
        <w:t>adalah</w:t>
      </w:r>
      <w:r w:rsidRPr="00720151">
        <w:rPr>
          <w:rFonts w:ascii="Times New Roman" w:hAnsi="Times New Roman" w:cs="Times New Roman"/>
          <w:sz w:val="24"/>
          <w:szCs w:val="24"/>
        </w:rPr>
        <w:t xml:space="preserve"> dengan berdasarkan </w:t>
      </w:r>
      <w:r w:rsidRPr="00720151">
        <w:rPr>
          <w:rFonts w:ascii="Times New Roman" w:hAnsi="Times New Roman" w:cs="Times New Roman"/>
          <w:i/>
          <w:sz w:val="24"/>
          <w:szCs w:val="24"/>
        </w:rPr>
        <w:t>first way out</w:t>
      </w:r>
      <w:r w:rsidR="00720151" w:rsidRPr="00720151">
        <w:rPr>
          <w:rFonts w:ascii="Times New Roman" w:hAnsi="Times New Roman" w:cs="Times New Roman"/>
          <w:sz w:val="24"/>
          <w:szCs w:val="24"/>
        </w:rPr>
        <w:t xml:space="preserve"> yakni</w:t>
      </w:r>
      <w:r w:rsidRPr="00720151">
        <w:rPr>
          <w:rFonts w:ascii="Times New Roman" w:hAnsi="Times New Roman" w:cs="Times New Roman"/>
          <w:sz w:val="24"/>
          <w:szCs w:val="24"/>
        </w:rPr>
        <w:t xml:space="preserve"> prospek usaha debitur dan </w:t>
      </w:r>
      <w:r w:rsidRPr="00720151">
        <w:rPr>
          <w:rFonts w:ascii="Times New Roman" w:hAnsi="Times New Roman" w:cs="Times New Roman"/>
          <w:i/>
          <w:sz w:val="24"/>
          <w:szCs w:val="24"/>
        </w:rPr>
        <w:t>second way out</w:t>
      </w:r>
      <w:r w:rsidRPr="00720151">
        <w:rPr>
          <w:rFonts w:ascii="Times New Roman" w:hAnsi="Times New Roman" w:cs="Times New Roman"/>
          <w:sz w:val="24"/>
          <w:szCs w:val="24"/>
        </w:rPr>
        <w:t xml:space="preserve"> yaitu kecukupan jaminan debitur maka dilakukan upaya mengeksekusi jaminan kredit atau lelang dimana bank bersangkutan. </w:t>
      </w:r>
      <w:r w:rsidRPr="00720151">
        <w:rPr>
          <w:rStyle w:val="FootnoteReference"/>
          <w:rFonts w:ascii="Times New Roman" w:hAnsi="Times New Roman" w:cs="Times New Roman"/>
          <w:sz w:val="24"/>
          <w:szCs w:val="24"/>
        </w:rPr>
        <w:footnoteReference w:id="11"/>
      </w:r>
      <w:r w:rsidR="00DF74EA" w:rsidRPr="00720151">
        <w:rPr>
          <w:rFonts w:ascii="Times New Roman" w:hAnsi="Times New Roman" w:cs="Times New Roman"/>
          <w:sz w:val="24"/>
          <w:szCs w:val="24"/>
        </w:rPr>
        <w:t>Di masa pandemi Covid-19 ini tidak menghapuskan hutang debitur, tetapi membuka peluang untuk renego</w:t>
      </w:r>
      <w:r w:rsidR="007D6E5E" w:rsidRPr="00720151">
        <w:rPr>
          <w:rFonts w:ascii="Times New Roman" w:hAnsi="Times New Roman" w:cs="Times New Roman"/>
          <w:sz w:val="24"/>
          <w:szCs w:val="24"/>
        </w:rPr>
        <w:t>siasi dan restrukturisasi hutang.</w:t>
      </w:r>
    </w:p>
    <w:p w:rsidR="00786089" w:rsidRPr="00786089" w:rsidRDefault="00786089" w:rsidP="00024F35">
      <w:pPr>
        <w:spacing w:after="0" w:line="360" w:lineRule="auto"/>
        <w:ind w:left="426" w:firstLine="651"/>
        <w:contextualSpacing/>
        <w:jc w:val="both"/>
        <w:rPr>
          <w:rFonts w:ascii="Times New Roman" w:hAnsi="Times New Roman" w:cs="Times New Roman"/>
          <w:sz w:val="24"/>
          <w:szCs w:val="24"/>
          <w:lang w:val="en-US"/>
        </w:rPr>
      </w:pPr>
    </w:p>
    <w:p w:rsidR="000D4347" w:rsidRPr="00786089" w:rsidRDefault="00786089" w:rsidP="00786089">
      <w:pPr>
        <w:pStyle w:val="ListParagraph"/>
        <w:numPr>
          <w:ilvl w:val="0"/>
          <w:numId w:val="9"/>
        </w:numPr>
        <w:tabs>
          <w:tab w:val="left" w:pos="426"/>
        </w:tabs>
        <w:spacing w:after="0" w:line="360" w:lineRule="auto"/>
        <w:ind w:left="426" w:hanging="426"/>
        <w:jc w:val="both"/>
        <w:rPr>
          <w:rFonts w:ascii="Times New Roman" w:hAnsi="Times New Roman" w:cs="Times New Roman"/>
          <w:b/>
          <w:sz w:val="24"/>
          <w:szCs w:val="24"/>
        </w:rPr>
      </w:pPr>
      <w:r w:rsidRPr="00786089">
        <w:rPr>
          <w:rFonts w:ascii="Times New Roman" w:hAnsi="Times New Roman" w:cs="Times New Roman"/>
          <w:b/>
          <w:sz w:val="24"/>
          <w:szCs w:val="24"/>
        </w:rPr>
        <w:t>Kesimpulan</w:t>
      </w:r>
    </w:p>
    <w:p w:rsidR="003523D2" w:rsidRDefault="003523D2" w:rsidP="00786089">
      <w:pPr>
        <w:spacing w:after="0" w:line="360" w:lineRule="auto"/>
        <w:ind w:left="426" w:firstLine="708"/>
        <w:contextualSpacing/>
        <w:jc w:val="both"/>
        <w:rPr>
          <w:rFonts w:ascii="Times New Roman" w:hAnsi="Times New Roman" w:cs="Times New Roman"/>
          <w:sz w:val="24"/>
          <w:szCs w:val="24"/>
          <w:lang w:val="en-US"/>
        </w:rPr>
      </w:pPr>
      <w:r w:rsidRPr="000D4347">
        <w:rPr>
          <w:rFonts w:ascii="Times New Roman" w:hAnsi="Times New Roman" w:cs="Times New Roman"/>
          <w:sz w:val="24"/>
          <w:szCs w:val="24"/>
        </w:rPr>
        <w:t>Kekuatan addendum dibawah tangan perjanjian kredit pada perbankan bergantung pada pengakuan para pihak mengakui atau menyangkal terhadap kebanaran isi, tanda tangan dan cap jempol dalam perjanjian tersebut. Addendum perjanjian dibawah tangan memiliki pembuktian yang sempurna seperti akta autentik apabila para pihak mengakui</w:t>
      </w:r>
      <w:r w:rsidR="00F72602">
        <w:rPr>
          <w:rFonts w:ascii="Times New Roman" w:hAnsi="Times New Roman" w:cs="Times New Roman"/>
          <w:sz w:val="24"/>
          <w:szCs w:val="24"/>
        </w:rPr>
        <w:t xml:space="preserve"> </w:t>
      </w:r>
      <w:r w:rsidRPr="000D4347">
        <w:rPr>
          <w:rFonts w:ascii="Times New Roman" w:hAnsi="Times New Roman" w:cs="Times New Roman"/>
          <w:sz w:val="24"/>
          <w:szCs w:val="24"/>
        </w:rPr>
        <w:t>kebenaran isi, tanda tangan dan/atau cap jempol dalam perjanjian tersebut</w:t>
      </w:r>
      <w:r w:rsidR="00CB0C21" w:rsidRPr="000D4347">
        <w:rPr>
          <w:rFonts w:ascii="Times New Roman" w:hAnsi="Times New Roman" w:cs="Times New Roman"/>
          <w:sz w:val="24"/>
          <w:szCs w:val="24"/>
        </w:rPr>
        <w:t xml:space="preserve"> sebagai pembuktian materill</w:t>
      </w:r>
      <w:r w:rsidRPr="000D4347">
        <w:rPr>
          <w:rFonts w:ascii="Times New Roman" w:hAnsi="Times New Roman" w:cs="Times New Roman"/>
          <w:sz w:val="24"/>
          <w:szCs w:val="24"/>
        </w:rPr>
        <w:t>. kekuatan pembuktian formil dalam addendum dibawah tangan harus</w:t>
      </w:r>
      <w:r w:rsidR="00CB0C21" w:rsidRPr="000D4347">
        <w:rPr>
          <w:rFonts w:ascii="Times New Roman" w:hAnsi="Times New Roman" w:cs="Times New Roman"/>
          <w:sz w:val="24"/>
          <w:szCs w:val="24"/>
        </w:rPr>
        <w:t xml:space="preserve"> memenuhi Pasal 1875 KUHPerdata.</w:t>
      </w:r>
      <w:r w:rsidRPr="000D4347">
        <w:rPr>
          <w:rFonts w:ascii="Times New Roman" w:hAnsi="Times New Roman" w:cs="Times New Roman"/>
          <w:sz w:val="24"/>
          <w:szCs w:val="24"/>
        </w:rPr>
        <w:t xml:space="preserve"> </w:t>
      </w:r>
      <w:r w:rsidR="00EE4F03">
        <w:rPr>
          <w:rFonts w:ascii="Times New Roman" w:hAnsi="Times New Roman" w:cs="Times New Roman"/>
          <w:sz w:val="24"/>
          <w:szCs w:val="24"/>
        </w:rPr>
        <w:t>Perlind</w:t>
      </w:r>
      <w:r w:rsidR="00663D83">
        <w:rPr>
          <w:rFonts w:ascii="Times New Roman" w:hAnsi="Times New Roman" w:cs="Times New Roman"/>
          <w:sz w:val="24"/>
          <w:szCs w:val="24"/>
        </w:rPr>
        <w:t>u</w:t>
      </w:r>
      <w:r w:rsidR="00EE4F03">
        <w:rPr>
          <w:rFonts w:ascii="Times New Roman" w:hAnsi="Times New Roman" w:cs="Times New Roman"/>
          <w:sz w:val="24"/>
          <w:szCs w:val="24"/>
        </w:rPr>
        <w:t xml:space="preserve">ngan hukum bagi kreditur </w:t>
      </w:r>
      <w:r w:rsidR="00663D83">
        <w:rPr>
          <w:rFonts w:ascii="Times New Roman" w:hAnsi="Times New Roman" w:cs="Times New Roman"/>
          <w:sz w:val="24"/>
          <w:szCs w:val="24"/>
        </w:rPr>
        <w:t>dalam hal ini  pihak bank jika debitur tidak memenuhi kewajibannya atau sering disebut wanprestasi</w:t>
      </w:r>
      <w:r w:rsidR="00EE4F03">
        <w:rPr>
          <w:rFonts w:ascii="Times New Roman" w:hAnsi="Times New Roman" w:cs="Times New Roman"/>
          <w:sz w:val="24"/>
          <w:szCs w:val="24"/>
        </w:rPr>
        <w:t xml:space="preserve"> dalam addendum perjanjian kredit yang dilakukan dibawah tangan </w:t>
      </w:r>
      <w:r w:rsidR="00663D83">
        <w:rPr>
          <w:rFonts w:ascii="Times New Roman" w:hAnsi="Times New Roman" w:cs="Times New Roman"/>
          <w:sz w:val="24"/>
          <w:szCs w:val="24"/>
        </w:rPr>
        <w:t xml:space="preserve">dengan jaminan hak tanggungan. Upaya yang dilakukan oleh pihak kreditur dengan upaya menyelesaikan kredit dalam addendum perjanjian dibawah tangan dengan jaminan hak tanggungan adalah dengan jalur litigasi yaitu </w:t>
      </w:r>
      <w:r w:rsidR="00663D83">
        <w:rPr>
          <w:rFonts w:ascii="Times New Roman" w:hAnsi="Times New Roman" w:cs="Times New Roman"/>
          <w:sz w:val="24"/>
          <w:szCs w:val="24"/>
        </w:rPr>
        <w:lastRenderedPageBreak/>
        <w:t xml:space="preserve">melakukan penyelesaian secara dmai dengan menjual obyek hak </w:t>
      </w:r>
      <w:r w:rsidR="00AF7220">
        <w:rPr>
          <w:rFonts w:ascii="Times New Roman" w:hAnsi="Times New Roman" w:cs="Times New Roman"/>
          <w:sz w:val="24"/>
          <w:szCs w:val="24"/>
        </w:rPr>
        <w:t xml:space="preserve">tanggungan dibawah tangan, dan upaya yang terakhir </w:t>
      </w:r>
      <w:r w:rsidR="00663D83">
        <w:rPr>
          <w:rFonts w:ascii="Times New Roman" w:hAnsi="Times New Roman" w:cs="Times New Roman"/>
          <w:sz w:val="24"/>
          <w:szCs w:val="24"/>
        </w:rPr>
        <w:t xml:space="preserve">dengan jalur non litigasi berdasarkan </w:t>
      </w:r>
      <w:r w:rsidR="00663D83">
        <w:rPr>
          <w:rFonts w:ascii="Times New Roman" w:hAnsi="Times New Roman" w:cs="Times New Roman"/>
          <w:i/>
          <w:sz w:val="24"/>
          <w:szCs w:val="24"/>
        </w:rPr>
        <w:t xml:space="preserve">first way out </w:t>
      </w:r>
      <w:r w:rsidR="00663D83">
        <w:rPr>
          <w:rFonts w:ascii="Times New Roman" w:hAnsi="Times New Roman" w:cs="Times New Roman"/>
          <w:sz w:val="24"/>
          <w:szCs w:val="24"/>
        </w:rPr>
        <w:t xml:space="preserve"> dan </w:t>
      </w:r>
      <w:r w:rsidR="00663D83">
        <w:rPr>
          <w:rFonts w:ascii="Times New Roman" w:hAnsi="Times New Roman" w:cs="Times New Roman"/>
          <w:i/>
          <w:sz w:val="24"/>
          <w:szCs w:val="24"/>
        </w:rPr>
        <w:t xml:space="preserve">second way out </w:t>
      </w:r>
      <w:r w:rsidR="00663D83">
        <w:rPr>
          <w:rFonts w:ascii="Times New Roman" w:hAnsi="Times New Roman" w:cs="Times New Roman"/>
          <w:sz w:val="24"/>
          <w:szCs w:val="24"/>
        </w:rPr>
        <w:t xml:space="preserve">debitur maka dilakukan upaya yaitu mengeksekusi jaminan kredit. </w:t>
      </w:r>
    </w:p>
    <w:p w:rsidR="00786089" w:rsidRPr="00786089" w:rsidRDefault="00786089" w:rsidP="00786089">
      <w:pPr>
        <w:spacing w:after="0" w:line="360" w:lineRule="auto"/>
        <w:ind w:left="426" w:firstLine="708"/>
        <w:contextualSpacing/>
        <w:jc w:val="both"/>
        <w:rPr>
          <w:rFonts w:ascii="Times New Roman" w:hAnsi="Times New Roman" w:cs="Times New Roman"/>
          <w:sz w:val="24"/>
          <w:szCs w:val="24"/>
          <w:lang w:val="en-US"/>
        </w:rPr>
      </w:pPr>
    </w:p>
    <w:p w:rsidR="005D6E0A" w:rsidRPr="00786089" w:rsidRDefault="005D6E0A" w:rsidP="00786089">
      <w:pPr>
        <w:pStyle w:val="ListParagraph"/>
        <w:numPr>
          <w:ilvl w:val="0"/>
          <w:numId w:val="9"/>
        </w:numPr>
        <w:tabs>
          <w:tab w:val="left" w:pos="426"/>
        </w:tabs>
        <w:spacing w:after="0" w:line="360" w:lineRule="auto"/>
        <w:ind w:left="426" w:hanging="426"/>
        <w:rPr>
          <w:rFonts w:ascii="Times New Roman" w:hAnsi="Times New Roman" w:cs="Times New Roman"/>
          <w:b/>
          <w:sz w:val="24"/>
          <w:szCs w:val="24"/>
        </w:rPr>
      </w:pPr>
      <w:r w:rsidRPr="00786089">
        <w:rPr>
          <w:rFonts w:ascii="Times New Roman" w:hAnsi="Times New Roman" w:cs="Times New Roman"/>
          <w:b/>
          <w:sz w:val="24"/>
          <w:szCs w:val="24"/>
        </w:rPr>
        <w:t>Daftar Pustaka</w:t>
      </w:r>
    </w:p>
    <w:p w:rsidR="003A2E4A" w:rsidRDefault="00786089" w:rsidP="00786089">
      <w:pPr>
        <w:tabs>
          <w:tab w:val="left" w:pos="851"/>
        </w:tabs>
        <w:spacing w:after="0" w:line="360" w:lineRule="auto"/>
        <w:ind w:left="851" w:hanging="425"/>
        <w:contextualSpacing/>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lang w:val="en-US"/>
        </w:rPr>
        <w:tab/>
      </w:r>
      <w:r w:rsidR="003A2E4A">
        <w:rPr>
          <w:rFonts w:ascii="Times New Roman" w:hAnsi="Times New Roman" w:cs="Times New Roman"/>
          <w:b/>
          <w:sz w:val="24"/>
          <w:szCs w:val="24"/>
        </w:rPr>
        <w:t>Buku</w:t>
      </w:r>
    </w:p>
    <w:p w:rsidR="003A2E4A" w:rsidRDefault="003A2E4A"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R. Subekti, Prof., SH., dan R. Tjikrosudibio, 2008, Kitab Undang-Undang Hukum Perdata, Jakarta : PT. Prodnya Paramita</w:t>
      </w:r>
    </w:p>
    <w:p w:rsidR="003A2E4A" w:rsidRPr="003A2E4A" w:rsidRDefault="00786089" w:rsidP="00786089">
      <w:pPr>
        <w:pStyle w:val="FootnoteText"/>
        <w:tabs>
          <w:tab w:val="left" w:pos="851"/>
        </w:tabs>
        <w:spacing w:line="360" w:lineRule="auto"/>
        <w:ind w:left="851" w:hanging="425"/>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lang w:val="en-US"/>
        </w:rPr>
        <w:tab/>
      </w:r>
      <w:r w:rsidR="003A2E4A" w:rsidRPr="003A2E4A">
        <w:rPr>
          <w:rFonts w:ascii="Times New Roman" w:hAnsi="Times New Roman" w:cs="Times New Roman"/>
          <w:b/>
          <w:sz w:val="24"/>
          <w:szCs w:val="24"/>
        </w:rPr>
        <w:t>Jurnal</w:t>
      </w:r>
    </w:p>
    <w:p w:rsidR="00EB45B9" w:rsidRPr="00EB45B9" w:rsidRDefault="00056117"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Ashinta Sekar Bidari, 2020, Reky Nurviana, </w:t>
      </w:r>
      <w:r w:rsidRPr="00EB45B9">
        <w:rPr>
          <w:rFonts w:ascii="Times New Roman" w:hAnsi="Times New Roman" w:cs="Times New Roman"/>
          <w:i/>
          <w:sz w:val="24"/>
          <w:szCs w:val="24"/>
        </w:rPr>
        <w:t xml:space="preserve">Stimulus Ekonomi Sektor Perbankan Dalam Menghadapi Pandemi Corona Virus Disease 2019 Di Indonesia, </w:t>
      </w:r>
      <w:r w:rsidRPr="00EB45B9">
        <w:rPr>
          <w:rFonts w:ascii="Times New Roman" w:hAnsi="Times New Roman" w:cs="Times New Roman"/>
          <w:sz w:val="24"/>
          <w:szCs w:val="24"/>
        </w:rPr>
        <w:t>Jurnal: Legal S</w:t>
      </w:r>
      <w:r w:rsidR="00EB45B9" w:rsidRPr="00EB45B9">
        <w:rPr>
          <w:rFonts w:ascii="Times New Roman" w:hAnsi="Times New Roman" w:cs="Times New Roman"/>
          <w:sz w:val="24"/>
          <w:szCs w:val="24"/>
        </w:rPr>
        <w:t>tanding, Vol. 4, No. 1</w:t>
      </w:r>
    </w:p>
    <w:p w:rsidR="00EB45B9" w:rsidRDefault="00056117"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Ida bagus Gede Gni Wastu, 2017, </w:t>
      </w:r>
      <w:r w:rsidRPr="00EB45B9">
        <w:rPr>
          <w:rFonts w:ascii="Times New Roman" w:hAnsi="Times New Roman" w:cs="Times New Roman"/>
          <w:i/>
          <w:sz w:val="24"/>
          <w:szCs w:val="24"/>
        </w:rPr>
        <w:t xml:space="preserve">Kekuatan hukum Perjanjian Kredit Dibawah Tangan Pda BPR, </w:t>
      </w:r>
      <w:r w:rsidRPr="00EB45B9">
        <w:rPr>
          <w:rFonts w:ascii="Times New Roman" w:hAnsi="Times New Roman" w:cs="Times New Roman"/>
          <w:sz w:val="24"/>
          <w:szCs w:val="24"/>
        </w:rPr>
        <w:t xml:space="preserve">Jurnal: Acta Comitas, Vol. 1, </w:t>
      </w:r>
      <w:r w:rsidR="00EB45B9" w:rsidRPr="00EB45B9">
        <w:rPr>
          <w:rFonts w:ascii="Times New Roman" w:hAnsi="Times New Roman" w:cs="Times New Roman"/>
          <w:sz w:val="24"/>
          <w:szCs w:val="24"/>
        </w:rPr>
        <w:t>No. 1</w:t>
      </w:r>
    </w:p>
    <w:p w:rsidR="00EB45B9" w:rsidRPr="00EB45B9" w:rsidRDefault="00EB45B9"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Juan Antonius Piekarsa, 2019, </w:t>
      </w:r>
      <w:r w:rsidRPr="00EB45B9">
        <w:rPr>
          <w:rFonts w:ascii="Times New Roman" w:hAnsi="Times New Roman" w:cs="Times New Roman"/>
          <w:i/>
          <w:sz w:val="24"/>
          <w:szCs w:val="24"/>
        </w:rPr>
        <w:t xml:space="preserve">Analisis Mengenai Kekutan Hukum Risalah Rapat Terkait Dengan Perjanjian Otentik Dan Gugatan Wanprestasi, </w:t>
      </w:r>
      <w:r w:rsidRPr="00EB45B9">
        <w:rPr>
          <w:rFonts w:ascii="Times New Roman" w:hAnsi="Times New Roman" w:cs="Times New Roman"/>
          <w:sz w:val="24"/>
          <w:szCs w:val="24"/>
        </w:rPr>
        <w:t>Jurnal Hukum Adigama, Vol. 2, No. 2</w:t>
      </w:r>
    </w:p>
    <w:p w:rsidR="00EB45B9" w:rsidRPr="00EB45B9" w:rsidRDefault="00056117"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Junaedi, 2020, </w:t>
      </w:r>
      <w:r w:rsidRPr="00EB45B9">
        <w:rPr>
          <w:rFonts w:ascii="Times New Roman" w:hAnsi="Times New Roman" w:cs="Times New Roman"/>
          <w:i/>
          <w:sz w:val="24"/>
          <w:szCs w:val="24"/>
        </w:rPr>
        <w:t xml:space="preserve">Restrukturisasi Kredit UMKM Akibat Covid-19 Yang Diketahui Oleh Debitur, </w:t>
      </w:r>
      <w:r w:rsidRPr="00EB45B9">
        <w:rPr>
          <w:rFonts w:ascii="Times New Roman" w:hAnsi="Times New Roman" w:cs="Times New Roman"/>
          <w:sz w:val="24"/>
          <w:szCs w:val="24"/>
        </w:rPr>
        <w:t>Jurnal: Suprema</w:t>
      </w:r>
      <w:r w:rsidR="00EB45B9" w:rsidRPr="00EB45B9">
        <w:rPr>
          <w:rFonts w:ascii="Times New Roman" w:hAnsi="Times New Roman" w:cs="Times New Roman"/>
          <w:sz w:val="24"/>
          <w:szCs w:val="24"/>
        </w:rPr>
        <w:t>si Hukum, Vol. 2, No. 1</w:t>
      </w:r>
    </w:p>
    <w:p w:rsidR="00EB45B9" w:rsidRPr="00EB45B9" w:rsidRDefault="00056117"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Nathan Luntungan,2018,  </w:t>
      </w:r>
      <w:r w:rsidRPr="00EB45B9">
        <w:rPr>
          <w:rFonts w:ascii="Times New Roman" w:hAnsi="Times New Roman" w:cs="Times New Roman"/>
          <w:i/>
          <w:sz w:val="24"/>
          <w:szCs w:val="24"/>
        </w:rPr>
        <w:t xml:space="preserve">Penyelesaian Kredit Bermasalah Berdasarkan Undang-Undang Nomor 10 Tahun 1998 tentang Perbankan, </w:t>
      </w:r>
      <w:r w:rsidRPr="00EB45B9">
        <w:rPr>
          <w:rFonts w:ascii="Times New Roman" w:hAnsi="Times New Roman" w:cs="Times New Roman"/>
          <w:sz w:val="24"/>
          <w:szCs w:val="24"/>
        </w:rPr>
        <w:t>jurnal: Lex P</w:t>
      </w:r>
      <w:r w:rsidR="00EB45B9" w:rsidRPr="00EB45B9">
        <w:rPr>
          <w:rFonts w:ascii="Times New Roman" w:hAnsi="Times New Roman" w:cs="Times New Roman"/>
          <w:sz w:val="24"/>
          <w:szCs w:val="24"/>
        </w:rPr>
        <w:t>rivate, Vol. VI, No. 5</w:t>
      </w:r>
    </w:p>
    <w:p w:rsidR="00EB45B9" w:rsidRDefault="00EB45B9"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Putu Ikaputri Ayu Paramitha, </w:t>
      </w:r>
      <w:r w:rsidRPr="00EB45B9">
        <w:rPr>
          <w:rFonts w:ascii="Times New Roman" w:hAnsi="Times New Roman" w:cs="Times New Roman"/>
          <w:i/>
          <w:sz w:val="24"/>
          <w:szCs w:val="24"/>
        </w:rPr>
        <w:t xml:space="preserve">Perlindungan Hukum Bagi Kreditur Dlam Perjanjin Kredit Dengan Jaminan Hak Tanggungan (Studi Di Bank BNI Cabang Gatsu Barat), </w:t>
      </w:r>
      <w:r w:rsidRPr="00EB45B9">
        <w:rPr>
          <w:rFonts w:ascii="Times New Roman" w:hAnsi="Times New Roman" w:cs="Times New Roman"/>
          <w:sz w:val="24"/>
          <w:szCs w:val="24"/>
        </w:rPr>
        <w:t>ojs.unud.ac.id</w:t>
      </w:r>
    </w:p>
    <w:p w:rsidR="003A2E4A" w:rsidRPr="003A2E4A" w:rsidRDefault="003A2E4A" w:rsidP="00786089">
      <w:pPr>
        <w:pStyle w:val="FootnoteText"/>
        <w:numPr>
          <w:ilvl w:val="0"/>
          <w:numId w:val="6"/>
        </w:numPr>
        <w:tabs>
          <w:tab w:val="left" w:pos="851"/>
        </w:tabs>
        <w:spacing w:line="360" w:lineRule="auto"/>
        <w:ind w:left="851" w:hanging="425"/>
        <w:contextualSpacing/>
        <w:jc w:val="both"/>
        <w:rPr>
          <w:rFonts w:ascii="Times New Roman" w:hAnsi="Times New Roman" w:cs="Times New Roman"/>
          <w:b/>
          <w:sz w:val="24"/>
          <w:szCs w:val="24"/>
        </w:rPr>
      </w:pPr>
      <w:r>
        <w:rPr>
          <w:rFonts w:ascii="Times New Roman" w:hAnsi="Times New Roman" w:cs="Times New Roman"/>
          <w:b/>
          <w:sz w:val="24"/>
          <w:szCs w:val="24"/>
        </w:rPr>
        <w:t>Tesis</w:t>
      </w:r>
    </w:p>
    <w:p w:rsidR="00EB45B9" w:rsidRPr="00EB45B9" w:rsidRDefault="00056117"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Rendy Putra, 2019, Analisis Adendum Perjanjian Kredit Notariil Yang tidak melibatkan Pihak Ketiga Selaku Pemberi Hak Tanggungan (Studi Putusan Pengadilan Negeri Batam Nomor 208/PDT.G/</w:t>
      </w:r>
      <w:r w:rsidR="00EB45B9" w:rsidRPr="00EB45B9">
        <w:rPr>
          <w:rFonts w:ascii="Times New Roman" w:hAnsi="Times New Roman" w:cs="Times New Roman"/>
          <w:sz w:val="24"/>
          <w:szCs w:val="24"/>
        </w:rPr>
        <w:t>2016/PN.BTM), Tesis UPH</w:t>
      </w:r>
    </w:p>
    <w:p w:rsidR="003A2E4A" w:rsidRPr="003A2E4A" w:rsidRDefault="003A2E4A" w:rsidP="00786089">
      <w:pPr>
        <w:pStyle w:val="FootnoteText"/>
        <w:numPr>
          <w:ilvl w:val="0"/>
          <w:numId w:val="6"/>
        </w:numPr>
        <w:tabs>
          <w:tab w:val="left" w:pos="851"/>
        </w:tabs>
        <w:spacing w:line="360" w:lineRule="auto"/>
        <w:ind w:left="851" w:hanging="425"/>
        <w:contextualSpacing/>
        <w:jc w:val="both"/>
        <w:rPr>
          <w:rFonts w:ascii="Times New Roman" w:hAnsi="Times New Roman" w:cs="Times New Roman"/>
          <w:b/>
          <w:sz w:val="24"/>
          <w:szCs w:val="24"/>
        </w:rPr>
      </w:pPr>
      <w:r w:rsidRPr="003A2E4A">
        <w:rPr>
          <w:rFonts w:ascii="Times New Roman" w:hAnsi="Times New Roman" w:cs="Times New Roman"/>
          <w:b/>
          <w:sz w:val="24"/>
          <w:szCs w:val="24"/>
        </w:rPr>
        <w:t>Peraturan Perundang-Undangan</w:t>
      </w:r>
    </w:p>
    <w:p w:rsidR="00EB45B9" w:rsidRDefault="00EB45B9" w:rsidP="00786089">
      <w:pPr>
        <w:pStyle w:val="FootnoteText"/>
        <w:spacing w:line="360" w:lineRule="auto"/>
        <w:ind w:left="1560" w:hanging="709"/>
        <w:contextualSpacing/>
        <w:jc w:val="both"/>
        <w:rPr>
          <w:rFonts w:ascii="Times New Roman" w:hAnsi="Times New Roman" w:cs="Times New Roman"/>
          <w:sz w:val="24"/>
          <w:szCs w:val="24"/>
        </w:rPr>
      </w:pPr>
      <w:r w:rsidRPr="00EB45B9">
        <w:rPr>
          <w:rFonts w:ascii="Times New Roman" w:hAnsi="Times New Roman" w:cs="Times New Roman"/>
          <w:sz w:val="24"/>
          <w:szCs w:val="24"/>
        </w:rPr>
        <w:t xml:space="preserve">Undang-Undang No. 10 Tahun 1998 LN No. 182, TLN No. 3790  tentang Perubahan Atas Undang-Undang Nomor 7 Tahun 1992 </w:t>
      </w:r>
      <w:r>
        <w:rPr>
          <w:rFonts w:ascii="Times New Roman" w:hAnsi="Times New Roman" w:cs="Times New Roman"/>
          <w:sz w:val="24"/>
          <w:szCs w:val="24"/>
        </w:rPr>
        <w:t>tentang Perbankan</w:t>
      </w:r>
    </w:p>
    <w:p w:rsidR="00EB45B9" w:rsidRDefault="00EB45B9" w:rsidP="00786089">
      <w:pPr>
        <w:pStyle w:val="FootnoteText"/>
        <w:spacing w:line="360" w:lineRule="auto"/>
        <w:ind w:left="1560" w:hanging="709"/>
        <w:contextualSpacing/>
        <w:jc w:val="both"/>
        <w:rPr>
          <w:rFonts w:ascii="Times New Roman" w:hAnsi="Times New Roman" w:cs="Times New Roman"/>
          <w:sz w:val="24"/>
          <w:szCs w:val="24"/>
        </w:rPr>
      </w:pPr>
      <w:r>
        <w:rPr>
          <w:rFonts w:ascii="Times New Roman" w:hAnsi="Times New Roman" w:cs="Times New Roman"/>
          <w:sz w:val="24"/>
          <w:szCs w:val="24"/>
        </w:rPr>
        <w:lastRenderedPageBreak/>
        <w:t>Undang-Undang Nomor 1 Tahun 2020 Tentan Peraturan Pengganti Perundang-Undangan Nomor 1 Tahun 2020 Tentang Kebijakan Keuangan Negara Dan Stabilitas Sistem Keuangan Untuk Penanganan Covid-19 Dan/Atau Dalam Rangka Menghadapi Ancaman Yang Membahayakan Perekonomian Nasional Dan/Atau Stabilitas Sistem Keuangan</w:t>
      </w:r>
    </w:p>
    <w:p w:rsidR="00EB45B9" w:rsidRPr="00EB45B9" w:rsidRDefault="00EB45B9" w:rsidP="00786089">
      <w:pPr>
        <w:pStyle w:val="FootnoteText"/>
        <w:spacing w:line="360" w:lineRule="auto"/>
        <w:ind w:left="1560" w:hanging="709"/>
        <w:contextualSpacing/>
        <w:jc w:val="both"/>
        <w:rPr>
          <w:rFonts w:ascii="Times New Roman" w:hAnsi="Times New Roman" w:cs="Times New Roman"/>
          <w:sz w:val="24"/>
          <w:szCs w:val="24"/>
        </w:rPr>
      </w:pPr>
      <w:r>
        <w:rPr>
          <w:rFonts w:ascii="Times New Roman" w:hAnsi="Times New Roman" w:cs="Times New Roman"/>
          <w:sz w:val="24"/>
          <w:szCs w:val="24"/>
        </w:rPr>
        <w:t>Peraturan Otoritas Jasa Keuangan Nomor 11 Tahun 2020 tentang Stimulus Dampak Covid-19.</w:t>
      </w:r>
    </w:p>
    <w:p w:rsidR="003A2E4A" w:rsidRPr="003A2E4A" w:rsidRDefault="003A2E4A" w:rsidP="00786089">
      <w:pPr>
        <w:pStyle w:val="FootnoteText"/>
        <w:numPr>
          <w:ilvl w:val="0"/>
          <w:numId w:val="6"/>
        </w:numPr>
        <w:tabs>
          <w:tab w:val="left" w:pos="851"/>
        </w:tabs>
        <w:spacing w:line="360" w:lineRule="auto"/>
        <w:ind w:left="851" w:hanging="425"/>
        <w:contextualSpacing/>
        <w:jc w:val="both"/>
        <w:rPr>
          <w:rFonts w:ascii="Times New Roman" w:hAnsi="Times New Roman" w:cs="Times New Roman"/>
          <w:b/>
          <w:sz w:val="24"/>
          <w:szCs w:val="24"/>
        </w:rPr>
      </w:pPr>
      <w:r w:rsidRPr="003A2E4A">
        <w:rPr>
          <w:rFonts w:ascii="Times New Roman" w:hAnsi="Times New Roman" w:cs="Times New Roman"/>
          <w:b/>
          <w:sz w:val="24"/>
          <w:szCs w:val="24"/>
        </w:rPr>
        <w:t>Website</w:t>
      </w:r>
    </w:p>
    <w:p w:rsidR="00625AEB" w:rsidRPr="00786089" w:rsidRDefault="00EB45B9" w:rsidP="00786089">
      <w:pPr>
        <w:pStyle w:val="FootnoteText"/>
        <w:spacing w:line="360" w:lineRule="auto"/>
        <w:ind w:left="1560" w:hanging="709"/>
        <w:contextualSpacing/>
        <w:jc w:val="both"/>
        <w:rPr>
          <w:rFonts w:ascii="Times New Roman" w:hAnsi="Times New Roman" w:cs="Times New Roman"/>
          <w:sz w:val="24"/>
          <w:szCs w:val="24"/>
          <w:lang w:val="en-US"/>
        </w:rPr>
      </w:pPr>
      <w:r w:rsidRPr="00EB45B9">
        <w:rPr>
          <w:rFonts w:ascii="Times New Roman" w:hAnsi="Times New Roman" w:cs="Times New Roman"/>
          <w:sz w:val="24"/>
          <w:szCs w:val="24"/>
        </w:rPr>
        <w:t xml:space="preserve">Kiliklegal.com, </w:t>
      </w:r>
      <w:r w:rsidRPr="00EB45B9">
        <w:rPr>
          <w:rFonts w:ascii="Times New Roman" w:hAnsi="Times New Roman" w:cs="Times New Roman"/>
          <w:i/>
          <w:sz w:val="24"/>
          <w:szCs w:val="24"/>
        </w:rPr>
        <w:t>Menyoal Klausula Perubahan Keadaan Dalam Penerapannya Pada Perjanjian Kredit Di Tengah Pandemi Covid-19,</w:t>
      </w:r>
      <w:r w:rsidRPr="00EB45B9">
        <w:rPr>
          <w:rFonts w:ascii="Times New Roman" w:hAnsi="Times New Roman" w:cs="Times New Roman"/>
          <w:sz w:val="24"/>
          <w:szCs w:val="24"/>
        </w:rPr>
        <w:t xml:space="preserve"> diakses pada tanggal 19 Oktober 2020</w:t>
      </w:r>
    </w:p>
    <w:sectPr w:rsidR="00625AEB" w:rsidRPr="00786089" w:rsidSect="002A29E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701"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5F" w:rsidRDefault="00536A5F" w:rsidP="00E658D6">
      <w:pPr>
        <w:spacing w:after="0" w:line="240" w:lineRule="auto"/>
      </w:pPr>
      <w:r>
        <w:separator/>
      </w:r>
    </w:p>
  </w:endnote>
  <w:endnote w:type="continuationSeparator" w:id="0">
    <w:p w:rsidR="00536A5F" w:rsidRDefault="00536A5F" w:rsidP="00E6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3" w:rsidRDefault="00A93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43166661"/>
      <w:docPartObj>
        <w:docPartGallery w:val="Page Numbers (Bottom of Page)"/>
        <w:docPartUnique/>
      </w:docPartObj>
    </w:sdtPr>
    <w:sdtEndPr>
      <w:rPr>
        <w:noProof/>
      </w:rPr>
    </w:sdtEndPr>
    <w:sdtContent>
      <w:p w:rsidR="002A29EB" w:rsidRPr="002A29EB" w:rsidRDefault="002A29EB">
        <w:pPr>
          <w:pStyle w:val="Footer"/>
          <w:jc w:val="center"/>
          <w:rPr>
            <w:rFonts w:ascii="Times New Roman" w:hAnsi="Times New Roman" w:cs="Times New Roman"/>
          </w:rPr>
        </w:pPr>
        <w:r w:rsidRPr="002A29EB">
          <w:rPr>
            <w:rFonts w:ascii="Times New Roman" w:hAnsi="Times New Roman" w:cs="Times New Roman"/>
          </w:rPr>
          <w:fldChar w:fldCharType="begin"/>
        </w:r>
        <w:r w:rsidRPr="002A29EB">
          <w:rPr>
            <w:rFonts w:ascii="Times New Roman" w:hAnsi="Times New Roman" w:cs="Times New Roman"/>
          </w:rPr>
          <w:instrText xml:space="preserve"> PAGE   \* MERGEFORMAT </w:instrText>
        </w:r>
        <w:r w:rsidRPr="002A29EB">
          <w:rPr>
            <w:rFonts w:ascii="Times New Roman" w:hAnsi="Times New Roman" w:cs="Times New Roman"/>
          </w:rPr>
          <w:fldChar w:fldCharType="separate"/>
        </w:r>
        <w:r w:rsidR="00A93263">
          <w:rPr>
            <w:rFonts w:ascii="Times New Roman" w:hAnsi="Times New Roman" w:cs="Times New Roman"/>
            <w:noProof/>
          </w:rPr>
          <w:t>1</w:t>
        </w:r>
        <w:r w:rsidRPr="002A29EB">
          <w:rPr>
            <w:rFonts w:ascii="Times New Roman" w:hAnsi="Times New Roman" w:cs="Times New Roman"/>
            <w:noProof/>
          </w:rPr>
          <w:fldChar w:fldCharType="end"/>
        </w:r>
      </w:p>
    </w:sdtContent>
  </w:sdt>
  <w:p w:rsidR="002A29EB" w:rsidRPr="002A29EB" w:rsidRDefault="002A29EB">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3" w:rsidRDefault="00A93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5F" w:rsidRDefault="00536A5F" w:rsidP="00E658D6">
      <w:pPr>
        <w:spacing w:after="0" w:line="240" w:lineRule="auto"/>
      </w:pPr>
      <w:r>
        <w:separator/>
      </w:r>
    </w:p>
  </w:footnote>
  <w:footnote w:type="continuationSeparator" w:id="0">
    <w:p w:rsidR="00536A5F" w:rsidRDefault="00536A5F" w:rsidP="00E658D6">
      <w:pPr>
        <w:spacing w:after="0" w:line="240" w:lineRule="auto"/>
      </w:pPr>
      <w:r>
        <w:continuationSeparator/>
      </w:r>
    </w:p>
  </w:footnote>
  <w:footnote w:id="1">
    <w:p w:rsidR="00F27A5A" w:rsidRPr="00720151" w:rsidRDefault="00F27A5A"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Pasal 1 angka 11 Undang-Undang No. 10 Tahun 1998 LN No. 182, TLN No. 3790  tentang Perubahan Atas Undang-Undang Nomor 7 Tahun 1992 </w:t>
      </w:r>
    </w:p>
  </w:footnote>
  <w:footnote w:id="2">
    <w:p w:rsidR="00E658D6" w:rsidRPr="00720151" w:rsidRDefault="00E658D6"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Ashinta Sekar Bidari, 2020, Reky Nurviana, </w:t>
      </w:r>
      <w:r w:rsidRPr="00720151">
        <w:rPr>
          <w:rFonts w:ascii="Times New Roman" w:hAnsi="Times New Roman" w:cs="Times New Roman"/>
          <w:i/>
        </w:rPr>
        <w:t xml:space="preserve">Stimulus Ekonomi Sektor Perbankan Dalam Menghadapi Pandemi Corona Virus Disease 2019 Di Indonesia, </w:t>
      </w:r>
      <w:r w:rsidRPr="00720151">
        <w:rPr>
          <w:rFonts w:ascii="Times New Roman" w:hAnsi="Times New Roman" w:cs="Times New Roman"/>
        </w:rPr>
        <w:t>Jurnal: Legal Standing, Vol. 4, No. 1, Hlm. 298</w:t>
      </w:r>
    </w:p>
  </w:footnote>
  <w:footnote w:id="3">
    <w:p w:rsidR="00E658D6" w:rsidRPr="00720151" w:rsidRDefault="00E658D6"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Ida bagus Gede Gni Wastu, </w:t>
      </w:r>
      <w:r w:rsidR="00DA073A" w:rsidRPr="00720151">
        <w:rPr>
          <w:rFonts w:ascii="Times New Roman" w:hAnsi="Times New Roman" w:cs="Times New Roman"/>
        </w:rPr>
        <w:t xml:space="preserve">2017, </w:t>
      </w:r>
      <w:r w:rsidRPr="00720151">
        <w:rPr>
          <w:rFonts w:ascii="Times New Roman" w:hAnsi="Times New Roman" w:cs="Times New Roman"/>
          <w:i/>
        </w:rPr>
        <w:t xml:space="preserve">Kekuatan hukum Perjanjian Kredit Dibawah Tangan Pda BPR, </w:t>
      </w:r>
      <w:r w:rsidRPr="00720151">
        <w:rPr>
          <w:rFonts w:ascii="Times New Roman" w:hAnsi="Times New Roman" w:cs="Times New Roman"/>
        </w:rPr>
        <w:t xml:space="preserve">Jurnal: Acta Comitas, Vol. 1, </w:t>
      </w:r>
      <w:r w:rsidR="00DA073A" w:rsidRPr="00720151">
        <w:rPr>
          <w:rFonts w:ascii="Times New Roman" w:hAnsi="Times New Roman" w:cs="Times New Roman"/>
        </w:rPr>
        <w:t>No. 1, Hlm. 84</w:t>
      </w:r>
    </w:p>
  </w:footnote>
  <w:footnote w:id="4">
    <w:p w:rsidR="007E7FD1" w:rsidRPr="00720151" w:rsidRDefault="007E7FD1"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Junaedi, 2020, </w:t>
      </w:r>
      <w:r w:rsidRPr="00720151">
        <w:rPr>
          <w:rFonts w:ascii="Times New Roman" w:hAnsi="Times New Roman" w:cs="Times New Roman"/>
          <w:i/>
        </w:rPr>
        <w:t xml:space="preserve">Restrukturisasi Kredit UMKM Akibat Covid-19 Yang Diketahui Oleh Debitur, </w:t>
      </w:r>
      <w:r w:rsidRPr="00720151">
        <w:rPr>
          <w:rFonts w:ascii="Times New Roman" w:hAnsi="Times New Roman" w:cs="Times New Roman"/>
        </w:rPr>
        <w:t>Jurnal: Supremasi Hukum, Vol. 2, No. 1, Hlm. 65</w:t>
      </w:r>
    </w:p>
  </w:footnote>
  <w:footnote w:id="5">
    <w:p w:rsidR="004C204E" w:rsidRPr="00720151" w:rsidRDefault="004C204E"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Nathan Luntungan,2018,  </w:t>
      </w:r>
      <w:r w:rsidRPr="00720151">
        <w:rPr>
          <w:rFonts w:ascii="Times New Roman" w:hAnsi="Times New Roman" w:cs="Times New Roman"/>
          <w:i/>
        </w:rPr>
        <w:t xml:space="preserve">Penyelesaian Kredit Bermasalah Berdasarkan Undang-Undang Nomor 10 Tahun 1998 tentang Perbankan, </w:t>
      </w:r>
      <w:r w:rsidRPr="00720151">
        <w:rPr>
          <w:rFonts w:ascii="Times New Roman" w:hAnsi="Times New Roman" w:cs="Times New Roman"/>
        </w:rPr>
        <w:t>jurnal: Lex Private, Vol. VI, No. 5, Hlm. 6-7</w:t>
      </w:r>
    </w:p>
  </w:footnote>
  <w:footnote w:id="6">
    <w:p w:rsidR="004C204E" w:rsidRPr="00720151" w:rsidRDefault="004C204E"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w:t>
      </w:r>
      <w:r w:rsidR="0067783F" w:rsidRPr="00720151">
        <w:rPr>
          <w:rFonts w:ascii="Times New Roman" w:hAnsi="Times New Roman" w:cs="Times New Roman"/>
        </w:rPr>
        <w:t xml:space="preserve">Juan Antonius Piekarsa, 2019, </w:t>
      </w:r>
      <w:r w:rsidR="0067783F" w:rsidRPr="00720151">
        <w:rPr>
          <w:rFonts w:ascii="Times New Roman" w:hAnsi="Times New Roman" w:cs="Times New Roman"/>
          <w:i/>
        </w:rPr>
        <w:t xml:space="preserve">Analisis Mengenai Kekutan Hukum Risalah Rapat Terkait Dengan Perjanjian Otentik Dan Gugatan Wanprestasi, </w:t>
      </w:r>
      <w:r w:rsidR="0067783F" w:rsidRPr="00720151">
        <w:rPr>
          <w:rFonts w:ascii="Times New Roman" w:hAnsi="Times New Roman" w:cs="Times New Roman"/>
        </w:rPr>
        <w:t>Jurnal Hukum Adigama, Vol. 2, No. 2, Hlm.</w:t>
      </w:r>
      <w:r w:rsidR="00F61D01" w:rsidRPr="00720151">
        <w:rPr>
          <w:rFonts w:ascii="Times New Roman" w:hAnsi="Times New Roman" w:cs="Times New Roman"/>
        </w:rPr>
        <w:t xml:space="preserve"> 16</w:t>
      </w:r>
    </w:p>
  </w:footnote>
  <w:footnote w:id="7">
    <w:p w:rsidR="00AD2361" w:rsidRPr="00720151" w:rsidRDefault="00AD2361"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Rendy Putra, 2019, Analisis Adendum Perjanjian Kredit Notariil Yang tidak melibatkan Pihak Ketiga Selaku Pemberi Hak Tanggungan (Studi Putusan Pengadilan Negeri Batam Nomor 208/PDT.G/2016/PN.BTM), Tesis UPH, Hlm. 65</w:t>
      </w:r>
    </w:p>
  </w:footnote>
  <w:footnote w:id="8">
    <w:p w:rsidR="00F61D01" w:rsidRPr="00720151" w:rsidRDefault="00F61D01"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Ida Bagus Gde Gni Wastu, </w:t>
      </w:r>
      <w:r w:rsidRPr="00720151">
        <w:rPr>
          <w:rFonts w:ascii="Times New Roman" w:hAnsi="Times New Roman" w:cs="Times New Roman"/>
          <w:i/>
        </w:rPr>
        <w:t xml:space="preserve">Op.Cit, </w:t>
      </w:r>
      <w:r w:rsidRPr="00720151">
        <w:rPr>
          <w:rFonts w:ascii="Times New Roman" w:hAnsi="Times New Roman" w:cs="Times New Roman"/>
        </w:rPr>
        <w:t>Hlm. 85-86</w:t>
      </w:r>
    </w:p>
  </w:footnote>
  <w:footnote w:id="9">
    <w:p w:rsidR="00720151" w:rsidRPr="00720151" w:rsidRDefault="00720151"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Kiliklegal.com, </w:t>
      </w:r>
      <w:r w:rsidRPr="00720151">
        <w:rPr>
          <w:rFonts w:ascii="Times New Roman" w:hAnsi="Times New Roman" w:cs="Times New Roman"/>
          <w:i/>
        </w:rPr>
        <w:t>Menyoal Klausula Perubahan Keadaan Dalam Penerapannya Pada Perjanjian Kredit Di Tengah Pandemi Covid-19,</w:t>
      </w:r>
      <w:r w:rsidRPr="00720151">
        <w:rPr>
          <w:rFonts w:ascii="Times New Roman" w:hAnsi="Times New Roman" w:cs="Times New Roman"/>
        </w:rPr>
        <w:t xml:space="preserve"> diakses pada tanggal 19 Oktober 2020</w:t>
      </w:r>
    </w:p>
  </w:footnote>
  <w:footnote w:id="10">
    <w:p w:rsidR="00A206CF" w:rsidRPr="00720151" w:rsidRDefault="00A206CF"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R. Subekti, Prof., SH., dan R. Tjikrosudibio, 2008, Kitab Undang-Undang Hukum Perdata, Jakarta : PT. Prodnya Paramita, Hlm. 291</w:t>
      </w:r>
    </w:p>
  </w:footnote>
  <w:footnote w:id="11">
    <w:p w:rsidR="002523EC" w:rsidRPr="00720151" w:rsidRDefault="002523EC" w:rsidP="00225A5A">
      <w:pPr>
        <w:pStyle w:val="FootnoteText"/>
        <w:ind w:firstLine="567"/>
        <w:contextualSpacing/>
        <w:jc w:val="both"/>
        <w:rPr>
          <w:rFonts w:ascii="Times New Roman" w:hAnsi="Times New Roman" w:cs="Times New Roman"/>
        </w:rPr>
      </w:pPr>
      <w:r w:rsidRPr="00720151">
        <w:rPr>
          <w:rStyle w:val="FootnoteReference"/>
          <w:rFonts w:ascii="Times New Roman" w:hAnsi="Times New Roman" w:cs="Times New Roman"/>
        </w:rPr>
        <w:footnoteRef/>
      </w:r>
      <w:r w:rsidRPr="00720151">
        <w:rPr>
          <w:rFonts w:ascii="Times New Roman" w:hAnsi="Times New Roman" w:cs="Times New Roman"/>
        </w:rPr>
        <w:t xml:space="preserve"> Putu Ikaputri Ayu Paramitha, </w:t>
      </w:r>
      <w:r w:rsidRPr="00720151">
        <w:rPr>
          <w:rFonts w:ascii="Times New Roman" w:hAnsi="Times New Roman" w:cs="Times New Roman"/>
          <w:i/>
        </w:rPr>
        <w:t xml:space="preserve">Perlindungan Hukum Bagi Kreditur Dlam Perjanjin Kredit Dengan Jaminan Hak Tanggungan (Studi Di Bank BNI Cabang Gatsu Barat), </w:t>
      </w:r>
      <w:r w:rsidRPr="00720151">
        <w:rPr>
          <w:rFonts w:ascii="Times New Roman" w:hAnsi="Times New Roman" w:cs="Times New Roman"/>
        </w:rPr>
        <w:t>ojs.unud.ac.id, Hlm.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3" w:rsidRDefault="00A93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3" w:rsidRDefault="00A93263" w:rsidP="00A93263">
    <w:pPr>
      <w:pStyle w:val="Header"/>
      <w:jc w:val="center"/>
      <w:rPr>
        <w:lang w:val="en-US"/>
      </w:rPr>
    </w:pPr>
    <w:proofErr w:type="spellStart"/>
    <w:r w:rsidRPr="00E95519">
      <w:rPr>
        <w:lang w:val="en-US"/>
      </w:rPr>
      <w:t>Otentik’s</w:t>
    </w:r>
    <w:proofErr w:type="spellEnd"/>
    <w:r w:rsidRPr="00E95519">
      <w:rPr>
        <w:lang w:val="en-US"/>
      </w:rPr>
      <w:t xml:space="preserve">: </w:t>
    </w:r>
    <w:proofErr w:type="spellStart"/>
    <w:r>
      <w:rPr>
        <w:lang w:val="en-US"/>
      </w:rPr>
      <w:t>Jurnal</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Kenotariatan</w:t>
    </w:r>
    <w:proofErr w:type="spellEnd"/>
    <w:r>
      <w:rPr>
        <w:lang w:val="en-US"/>
      </w:rPr>
      <w:t xml:space="preserve"> (</w:t>
    </w:r>
    <w:proofErr w:type="spellStart"/>
    <w:r>
      <w:rPr>
        <w:lang w:val="en-US"/>
      </w:rPr>
      <w:t>Vol</w:t>
    </w:r>
    <w:proofErr w:type="spellEnd"/>
    <w:r>
      <w:rPr>
        <w:lang w:val="en-US"/>
      </w:rPr>
      <w:t xml:space="preserve"> 4, No. 1</w:t>
    </w:r>
    <w:r w:rsidRPr="00E95519">
      <w:rPr>
        <w:lang w:val="en-US"/>
      </w:rPr>
      <w:t xml:space="preserve">, </w:t>
    </w:r>
    <w:proofErr w:type="spellStart"/>
    <w:r>
      <w:rPr>
        <w:lang w:val="en-US"/>
      </w:rPr>
      <w:t>Januari</w:t>
    </w:r>
    <w:proofErr w:type="spellEnd"/>
    <w:r>
      <w:rPr>
        <w:lang w:val="en-US"/>
      </w:rPr>
      <w:t xml:space="preserve"> 2022) </w:t>
    </w:r>
  </w:p>
  <w:p w:rsidR="00A93263" w:rsidRPr="00E95519" w:rsidRDefault="00A93263" w:rsidP="00A93263">
    <w:pPr>
      <w:pStyle w:val="Header"/>
      <w:jc w:val="center"/>
    </w:pPr>
    <w:proofErr w:type="gramStart"/>
    <w:r>
      <w:rPr>
        <w:lang w:val="en-US"/>
      </w:rPr>
      <w:t>p-ISSN</w:t>
    </w:r>
    <w:proofErr w:type="gramEnd"/>
    <w:r>
      <w:rPr>
        <w:lang w:val="en-US"/>
      </w:rPr>
      <w:t xml:space="preserve"> 2655-5131  e-ISSN </w:t>
    </w:r>
    <w:r w:rsidRPr="00E95519">
      <w:rPr>
        <w:lang w:val="en-US"/>
      </w:rPr>
      <w:t>2685-3612</w:t>
    </w:r>
  </w:p>
  <w:p w:rsidR="00A93263" w:rsidRDefault="00A9326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3" w:rsidRDefault="00A93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0F5"/>
    <w:multiLevelType w:val="hybridMultilevel"/>
    <w:tmpl w:val="E68C1880"/>
    <w:lvl w:ilvl="0" w:tplc="53488070">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
    <w:nsid w:val="0AA16984"/>
    <w:multiLevelType w:val="hybridMultilevel"/>
    <w:tmpl w:val="5E2E82B0"/>
    <w:lvl w:ilvl="0" w:tplc="BB148E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C954636"/>
    <w:multiLevelType w:val="hybridMultilevel"/>
    <w:tmpl w:val="3760D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731BB3"/>
    <w:multiLevelType w:val="hybridMultilevel"/>
    <w:tmpl w:val="CB1ECB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483DF2"/>
    <w:multiLevelType w:val="hybridMultilevel"/>
    <w:tmpl w:val="CDEEC88C"/>
    <w:lvl w:ilvl="0" w:tplc="261A0B6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34392D52"/>
    <w:multiLevelType w:val="hybridMultilevel"/>
    <w:tmpl w:val="BE30B9DE"/>
    <w:lvl w:ilvl="0" w:tplc="1C2AD69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4402F26"/>
    <w:multiLevelType w:val="hybridMultilevel"/>
    <w:tmpl w:val="4E52F0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673D9E"/>
    <w:multiLevelType w:val="hybridMultilevel"/>
    <w:tmpl w:val="3702B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3605D"/>
    <w:multiLevelType w:val="hybridMultilevel"/>
    <w:tmpl w:val="3760D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E85C88"/>
    <w:multiLevelType w:val="hybridMultilevel"/>
    <w:tmpl w:val="3146C8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1"/>
  </w:num>
  <w:num w:numId="6">
    <w:abstractNumId w:val="0"/>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EB"/>
    <w:rsid w:val="00001F2D"/>
    <w:rsid w:val="0002367D"/>
    <w:rsid w:val="00024F35"/>
    <w:rsid w:val="000321F6"/>
    <w:rsid w:val="00056117"/>
    <w:rsid w:val="000725A7"/>
    <w:rsid w:val="00077BFF"/>
    <w:rsid w:val="00084996"/>
    <w:rsid w:val="00087CD6"/>
    <w:rsid w:val="000972F5"/>
    <w:rsid w:val="000A3B0F"/>
    <w:rsid w:val="000B36E9"/>
    <w:rsid w:val="000D22AD"/>
    <w:rsid w:val="000D4347"/>
    <w:rsid w:val="00111575"/>
    <w:rsid w:val="00112EE2"/>
    <w:rsid w:val="00114F83"/>
    <w:rsid w:val="0017137B"/>
    <w:rsid w:val="001B6A54"/>
    <w:rsid w:val="00225A5A"/>
    <w:rsid w:val="002523EC"/>
    <w:rsid w:val="00254843"/>
    <w:rsid w:val="002A02F0"/>
    <w:rsid w:val="002A29EB"/>
    <w:rsid w:val="002B6CB6"/>
    <w:rsid w:val="002E0104"/>
    <w:rsid w:val="002E2D37"/>
    <w:rsid w:val="002F69E2"/>
    <w:rsid w:val="00322C8A"/>
    <w:rsid w:val="00333495"/>
    <w:rsid w:val="003523D2"/>
    <w:rsid w:val="00377D65"/>
    <w:rsid w:val="003A2E4A"/>
    <w:rsid w:val="003D4FD9"/>
    <w:rsid w:val="00455933"/>
    <w:rsid w:val="0046776B"/>
    <w:rsid w:val="00473057"/>
    <w:rsid w:val="00491463"/>
    <w:rsid w:val="004B5E56"/>
    <w:rsid w:val="004C204E"/>
    <w:rsid w:val="004E044D"/>
    <w:rsid w:val="004E42BD"/>
    <w:rsid w:val="0052637F"/>
    <w:rsid w:val="00536A5F"/>
    <w:rsid w:val="005B75CE"/>
    <w:rsid w:val="005D6E0A"/>
    <w:rsid w:val="005E7679"/>
    <w:rsid w:val="00625AEB"/>
    <w:rsid w:val="00663D83"/>
    <w:rsid w:val="00675628"/>
    <w:rsid w:val="0067783F"/>
    <w:rsid w:val="006929D3"/>
    <w:rsid w:val="00694A05"/>
    <w:rsid w:val="0070412B"/>
    <w:rsid w:val="007163C7"/>
    <w:rsid w:val="00720151"/>
    <w:rsid w:val="0072312D"/>
    <w:rsid w:val="0072424D"/>
    <w:rsid w:val="00745EEA"/>
    <w:rsid w:val="007848F2"/>
    <w:rsid w:val="00786089"/>
    <w:rsid w:val="007D6E5E"/>
    <w:rsid w:val="007E7FD1"/>
    <w:rsid w:val="008358F5"/>
    <w:rsid w:val="008B4EC0"/>
    <w:rsid w:val="008C1635"/>
    <w:rsid w:val="00902058"/>
    <w:rsid w:val="00902D0A"/>
    <w:rsid w:val="009527AB"/>
    <w:rsid w:val="00977C55"/>
    <w:rsid w:val="009B12E0"/>
    <w:rsid w:val="00A047B2"/>
    <w:rsid w:val="00A04A35"/>
    <w:rsid w:val="00A206CF"/>
    <w:rsid w:val="00A80C0D"/>
    <w:rsid w:val="00A93263"/>
    <w:rsid w:val="00A93E59"/>
    <w:rsid w:val="00AA0070"/>
    <w:rsid w:val="00AB0222"/>
    <w:rsid w:val="00AC707E"/>
    <w:rsid w:val="00AD2361"/>
    <w:rsid w:val="00AF7220"/>
    <w:rsid w:val="00B010C8"/>
    <w:rsid w:val="00B04829"/>
    <w:rsid w:val="00B2415D"/>
    <w:rsid w:val="00B357D2"/>
    <w:rsid w:val="00B861BF"/>
    <w:rsid w:val="00BA3E19"/>
    <w:rsid w:val="00BD2001"/>
    <w:rsid w:val="00BD2A29"/>
    <w:rsid w:val="00C045A1"/>
    <w:rsid w:val="00C4475B"/>
    <w:rsid w:val="00C50E48"/>
    <w:rsid w:val="00C75714"/>
    <w:rsid w:val="00C863FA"/>
    <w:rsid w:val="00CB0C21"/>
    <w:rsid w:val="00CB1930"/>
    <w:rsid w:val="00CB7E6F"/>
    <w:rsid w:val="00CC66C7"/>
    <w:rsid w:val="00D14F94"/>
    <w:rsid w:val="00D63AE3"/>
    <w:rsid w:val="00D71DE9"/>
    <w:rsid w:val="00D72CCE"/>
    <w:rsid w:val="00D956CB"/>
    <w:rsid w:val="00DA073A"/>
    <w:rsid w:val="00DC0728"/>
    <w:rsid w:val="00DF74EA"/>
    <w:rsid w:val="00E217C5"/>
    <w:rsid w:val="00E658D6"/>
    <w:rsid w:val="00E74F67"/>
    <w:rsid w:val="00E841F0"/>
    <w:rsid w:val="00E86825"/>
    <w:rsid w:val="00EA1691"/>
    <w:rsid w:val="00EA5AED"/>
    <w:rsid w:val="00EB45B9"/>
    <w:rsid w:val="00EC0AC8"/>
    <w:rsid w:val="00EE4F03"/>
    <w:rsid w:val="00EF4A23"/>
    <w:rsid w:val="00F05033"/>
    <w:rsid w:val="00F27A5A"/>
    <w:rsid w:val="00F61D01"/>
    <w:rsid w:val="00F72602"/>
    <w:rsid w:val="00F76236"/>
    <w:rsid w:val="00F87B1E"/>
    <w:rsid w:val="00FE20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CB"/>
    <w:pPr>
      <w:ind w:left="720"/>
      <w:contextualSpacing/>
    </w:pPr>
  </w:style>
  <w:style w:type="paragraph" w:styleId="FootnoteText">
    <w:name w:val="footnote text"/>
    <w:basedOn w:val="Normal"/>
    <w:link w:val="FootnoteTextChar"/>
    <w:uiPriority w:val="99"/>
    <w:unhideWhenUsed/>
    <w:rsid w:val="00E658D6"/>
    <w:pPr>
      <w:spacing w:after="0" w:line="240" w:lineRule="auto"/>
    </w:pPr>
    <w:rPr>
      <w:sz w:val="20"/>
      <w:szCs w:val="20"/>
    </w:rPr>
  </w:style>
  <w:style w:type="character" w:customStyle="1" w:styleId="FootnoteTextChar">
    <w:name w:val="Footnote Text Char"/>
    <w:basedOn w:val="DefaultParagraphFont"/>
    <w:link w:val="FootnoteText"/>
    <w:uiPriority w:val="99"/>
    <w:rsid w:val="00E658D6"/>
    <w:rPr>
      <w:sz w:val="20"/>
      <w:szCs w:val="20"/>
    </w:rPr>
  </w:style>
  <w:style w:type="character" w:styleId="FootnoteReference">
    <w:name w:val="footnote reference"/>
    <w:basedOn w:val="DefaultParagraphFont"/>
    <w:uiPriority w:val="99"/>
    <w:semiHidden/>
    <w:unhideWhenUsed/>
    <w:rsid w:val="00E658D6"/>
    <w:rPr>
      <w:vertAlign w:val="superscript"/>
    </w:rPr>
  </w:style>
  <w:style w:type="paragraph" w:styleId="Header">
    <w:name w:val="header"/>
    <w:basedOn w:val="Normal"/>
    <w:link w:val="HeaderChar"/>
    <w:uiPriority w:val="99"/>
    <w:unhideWhenUsed/>
    <w:rsid w:val="002A2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EB"/>
  </w:style>
  <w:style w:type="paragraph" w:styleId="Footer">
    <w:name w:val="footer"/>
    <w:basedOn w:val="Normal"/>
    <w:link w:val="FooterChar"/>
    <w:uiPriority w:val="99"/>
    <w:unhideWhenUsed/>
    <w:rsid w:val="002A2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EB"/>
  </w:style>
  <w:style w:type="character" w:styleId="Hyperlink">
    <w:name w:val="Hyperlink"/>
    <w:basedOn w:val="DefaultParagraphFont"/>
    <w:uiPriority w:val="99"/>
    <w:unhideWhenUsed/>
    <w:rsid w:val="001115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CB"/>
    <w:pPr>
      <w:ind w:left="720"/>
      <w:contextualSpacing/>
    </w:pPr>
  </w:style>
  <w:style w:type="paragraph" w:styleId="FootnoteText">
    <w:name w:val="footnote text"/>
    <w:basedOn w:val="Normal"/>
    <w:link w:val="FootnoteTextChar"/>
    <w:uiPriority w:val="99"/>
    <w:unhideWhenUsed/>
    <w:rsid w:val="00E658D6"/>
    <w:pPr>
      <w:spacing w:after="0" w:line="240" w:lineRule="auto"/>
    </w:pPr>
    <w:rPr>
      <w:sz w:val="20"/>
      <w:szCs w:val="20"/>
    </w:rPr>
  </w:style>
  <w:style w:type="character" w:customStyle="1" w:styleId="FootnoteTextChar">
    <w:name w:val="Footnote Text Char"/>
    <w:basedOn w:val="DefaultParagraphFont"/>
    <w:link w:val="FootnoteText"/>
    <w:uiPriority w:val="99"/>
    <w:rsid w:val="00E658D6"/>
    <w:rPr>
      <w:sz w:val="20"/>
      <w:szCs w:val="20"/>
    </w:rPr>
  </w:style>
  <w:style w:type="character" w:styleId="FootnoteReference">
    <w:name w:val="footnote reference"/>
    <w:basedOn w:val="DefaultParagraphFont"/>
    <w:uiPriority w:val="99"/>
    <w:semiHidden/>
    <w:unhideWhenUsed/>
    <w:rsid w:val="00E658D6"/>
    <w:rPr>
      <w:vertAlign w:val="superscript"/>
    </w:rPr>
  </w:style>
  <w:style w:type="paragraph" w:styleId="Header">
    <w:name w:val="header"/>
    <w:basedOn w:val="Normal"/>
    <w:link w:val="HeaderChar"/>
    <w:uiPriority w:val="99"/>
    <w:unhideWhenUsed/>
    <w:rsid w:val="002A2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EB"/>
  </w:style>
  <w:style w:type="paragraph" w:styleId="Footer">
    <w:name w:val="footer"/>
    <w:basedOn w:val="Normal"/>
    <w:link w:val="FooterChar"/>
    <w:uiPriority w:val="99"/>
    <w:unhideWhenUsed/>
    <w:rsid w:val="002A2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EB"/>
  </w:style>
  <w:style w:type="character" w:styleId="Hyperlink">
    <w:name w:val="Hyperlink"/>
    <w:basedOn w:val="DefaultParagraphFont"/>
    <w:uiPriority w:val="99"/>
    <w:unhideWhenUsed/>
    <w:rsid w:val="0011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ilaarzaqinilzaq@gmail.com" TargetMode="External"/><Relationship Id="rId4" Type="http://schemas.microsoft.com/office/2007/relationships/stylesWithEffects" Target="stylesWithEffects.xml"/><Relationship Id="rId9" Type="http://schemas.openxmlformats.org/officeDocument/2006/relationships/hyperlink" Target="mailto:irmalinahb@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1092-B3F8-4D4A-AEAA-C08858DD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cp:revision>
  <dcterms:created xsi:type="dcterms:W3CDTF">2022-03-24T04:56:00Z</dcterms:created>
  <dcterms:modified xsi:type="dcterms:W3CDTF">2022-03-24T05:08:00Z</dcterms:modified>
</cp:coreProperties>
</file>